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24 июня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743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</w:t>
      </w:r>
      <w:r>
        <w:rPr>
          <w:rFonts w:ascii="Times New Roman" w:hAnsi="Times New Roman" w:cs="Times New Roman"/>
          <w:b/>
          <w:bCs/>
          <w:sz w:val="36"/>
          <w:szCs w:val="36"/>
        </w:rPr>
        <w:t>ЕМ ЭСКАЛАТОРОВ В МЕТРОПОЛИТЕНАХ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20.03.2018 N 303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22.12.2018 N 1639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14.08.2019 N 1047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55.24 Град</w:t>
      </w:r>
      <w:r>
        <w:rPr>
          <w:rFonts w:ascii="Times New Roman" w:hAnsi="Times New Roman" w:cs="Times New Roman"/>
          <w:sz w:val="24"/>
          <w:szCs w:val="24"/>
        </w:rPr>
        <w:t>остроительного кодекса Российской Федерации Правительство Российской Федерации постановляет: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</w:t>
      </w:r>
      <w:r>
        <w:rPr>
          <w:rFonts w:ascii="Times New Roman" w:hAnsi="Times New Roman" w:cs="Times New Roman"/>
          <w:sz w:val="24"/>
          <w:szCs w:val="24"/>
        </w:rPr>
        <w:t>пешеходных дорожек) и эскалаторов, за исключением эскалаторов в метрополитенах;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постановление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 мая 2013 г.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2501;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14, ст. 1647;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7390).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Федеральной службе по экологическому, технологическому и атомному надзору, Министерству обороны Российской Федерации, Федеральной службе исполнения наказаний, Федеральной службе безопасности Российско</w:t>
      </w:r>
      <w:r>
        <w:rPr>
          <w:rFonts w:ascii="Times New Roman" w:hAnsi="Times New Roman" w:cs="Times New Roman"/>
          <w:sz w:val="24"/>
          <w:szCs w:val="24"/>
        </w:rPr>
        <w:t>й Федерации и Службе внешней разведки Российской Федерации в 2-месячный срок разработать и утвердить административные регламенты по предоставлению государственной услуги по вводу в эксплуатацию лифтов, подъемных платформ для инвалидов, пассажирских конвейе</w:t>
      </w:r>
      <w:r>
        <w:rPr>
          <w:rFonts w:ascii="Times New Roman" w:hAnsi="Times New Roman" w:cs="Times New Roman"/>
          <w:sz w:val="24"/>
          <w:szCs w:val="24"/>
        </w:rPr>
        <w:t xml:space="preserve">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модернизации. (в ред. Постановлений Правительства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20.03.2018 N 303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14.08.2019 N 1047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Уведомления о вводе в эксплуатацию объектов, предусмотренные пунктом 6 и абзацем </w:t>
      </w: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ретьим пункта 10 Правил, утвержденных настоящим постановлением, в отношении объектов, введенных в эксплуатацию до вступления в силу указанных Правил, для их постановки на учет направляются в соответствующий уполномоченный орган Российской Федерации по обес</w:t>
      </w:r>
      <w:r>
        <w:rPr>
          <w:rFonts w:ascii="Times New Roman" w:hAnsi="Times New Roman" w:cs="Times New Roman"/>
          <w:sz w:val="24"/>
          <w:szCs w:val="24"/>
        </w:rPr>
        <w:t xml:space="preserve">печению государственного контроля (надзора) за соблюдением требований технических регламентов Таможенного союза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"Безопасность лифтов"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"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 в срок, не превышающий 4 месяцев со дня вступления в силу указанных Правил.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настоящего постановления осуществляется в пределах установленной Президентом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Правительством Российской Федерации предельной численности работников федеральных органов исполнительной власти, предусмотренной указанным органам в федеральном бюджете на руководство и управление в сфере установленных функций.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</w:t>
      </w:r>
      <w:r>
        <w:rPr>
          <w:rFonts w:ascii="Times New Roman" w:hAnsi="Times New Roman" w:cs="Times New Roman"/>
          <w:sz w:val="24"/>
          <w:szCs w:val="24"/>
        </w:rPr>
        <w:t>новить, что пункт 1 настоящего постановления вступает в силу по истечении 2 месяцев со дня официального опубликования настоящего постановления.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Федерации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июня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743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</w:rPr>
        <w:t xml:space="preserve">ред. Постановления Правительства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требования к организации безопасного использования и содержания лифтов, подъемны</w:t>
      </w:r>
      <w:r>
        <w:rPr>
          <w:rFonts w:ascii="Times New Roman" w:hAnsi="Times New Roman" w:cs="Times New Roman"/>
          <w:sz w:val="24"/>
          <w:szCs w:val="24"/>
        </w:rPr>
        <w:t>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настоящих Правил не распространяются: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 лифты, предназначенные для использован</w:t>
      </w:r>
      <w:r>
        <w:rPr>
          <w:rFonts w:ascii="Times New Roman" w:hAnsi="Times New Roman" w:cs="Times New Roman"/>
          <w:sz w:val="24"/>
          <w:szCs w:val="24"/>
        </w:rPr>
        <w:t>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зубчато-реечным или винтовым механизмом подъема и лифты специа</w:t>
      </w:r>
      <w:r>
        <w:rPr>
          <w:rFonts w:ascii="Times New Roman" w:hAnsi="Times New Roman" w:cs="Times New Roman"/>
          <w:sz w:val="24"/>
          <w:szCs w:val="24"/>
        </w:rPr>
        <w:t>льного назначения для военных целей;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грузовые лифты, которые предназначены только для подъема и спуска грузов, конструктивные особенности, размеры кабины и дверей шахты которых не допускают свободного доступа в них человека; (в ред. Постановления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объекты, используемые для личных, семейных и домашних нужд.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Понятия, используемые в настоящих Правилах, означают следующее: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"ава</w:t>
      </w:r>
      <w:r>
        <w:rPr>
          <w:rFonts w:ascii="Times New Roman" w:hAnsi="Times New Roman" w:cs="Times New Roman"/>
          <w:sz w:val="24"/>
          <w:szCs w:val="24"/>
        </w:rPr>
        <w:t>рийно-техническое обслуживание объекта" - комплекс мероприятий по эвакуации лиц, находящихся на объекте (внутри объекта), и пуску остановившихся объектов, а также устранение неисправностей, связанных с прекращением функционирования двусторонней переговорно</w:t>
      </w:r>
      <w:r>
        <w:rPr>
          <w:rFonts w:ascii="Times New Roman" w:hAnsi="Times New Roman" w:cs="Times New Roman"/>
          <w:sz w:val="24"/>
          <w:szCs w:val="24"/>
        </w:rPr>
        <w:t>й связи и (или) диспетчерского (операторского) контроля за работой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"владелец объекта":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</w:t>
      </w:r>
      <w:r>
        <w:rPr>
          <w:rFonts w:ascii="Times New Roman" w:hAnsi="Times New Roman" w:cs="Times New Roman"/>
          <w:sz w:val="24"/>
          <w:szCs w:val="24"/>
        </w:rPr>
        <w:t>ержание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объектов в многоквартирном доме - лицо, осуществляющее управление многоквартирным домом в соответствии с Жилищным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</w:t>
      </w:r>
      <w:r>
        <w:rPr>
          <w:rFonts w:ascii="Times New Roman" w:hAnsi="Times New Roman" w:cs="Times New Roman"/>
          <w:sz w:val="24"/>
          <w:szCs w:val="24"/>
        </w:rPr>
        <w:t xml:space="preserve">монте общего имущества многоквартирного дома в отношении объекта, в соответствии с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13 августа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</w:t>
      </w:r>
      <w:r>
        <w:rPr>
          <w:rFonts w:ascii="Times New Roman" w:hAnsi="Times New Roman" w:cs="Times New Roman"/>
          <w:sz w:val="24"/>
          <w:szCs w:val="24"/>
        </w:rPr>
        <w:t>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"вывод объекта из эксплуатации" - документально оформленное событие, свидетельствующее о прекращен</w:t>
      </w:r>
      <w:r>
        <w:rPr>
          <w:rFonts w:ascii="Times New Roman" w:hAnsi="Times New Roman" w:cs="Times New Roman"/>
          <w:sz w:val="24"/>
          <w:szCs w:val="24"/>
        </w:rPr>
        <w:t>ии использования объекта в связи с демонтажом или с целью последующего проведения модернизации;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"квалифицированный персонал" - физические лица, соответствующие квалификационным требованиям для осуществления трудовой функции, необходимой при выполнении соот</w:t>
      </w:r>
      <w:r>
        <w:rPr>
          <w:rFonts w:ascii="Times New Roman" w:hAnsi="Times New Roman" w:cs="Times New Roman"/>
          <w:sz w:val="24"/>
          <w:szCs w:val="24"/>
        </w:rPr>
        <w:t>ветствующего вида (видов) работ по монтажу, демонтажу, эксплуатации, в том числе обслуживанию и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актеристики для выполнения соответствующих видов работ, подтвердившие соответствие своей квалификации в порядке, предусмотренном Федеральным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лификации"; (в ред. Постановления Правительства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"контрольный осмотр объекта" - визуальное определение исправности объекта и его готовности к использ</w:t>
      </w:r>
      <w:r>
        <w:rPr>
          <w:rFonts w:ascii="Times New Roman" w:hAnsi="Times New Roman" w:cs="Times New Roman"/>
          <w:sz w:val="24"/>
          <w:szCs w:val="24"/>
        </w:rPr>
        <w:t>ованию в соответствии с требованиями инструкции (руководства) по эксплуатации объекта при вводе его в эксплуатацию;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"лифт" - устройство в значении, установленном техническим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"Безопасность лифтов";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"модернизация" - мероприятие по повышению безопасности и технического уровня находящегося в эксплуатации объекта до уровня, установленного техническими регламентами Таможенного союза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"Безопасность лифтов"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"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"обслуживание и ремонт объекта" - комплекс</w:t>
      </w:r>
      <w:r>
        <w:rPr>
          <w:rFonts w:ascii="Times New Roman" w:hAnsi="Times New Roman" w:cs="Times New Roman"/>
          <w:sz w:val="24"/>
          <w:szCs w:val="24"/>
        </w:rPr>
        <w:t xml:space="preserve"> работ по обеспечению и восстановлению исправности и безопасности объекта на стадии эксплуатации;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"осмотр объекта" - периодическая проверка объекта в соответствии с руководством (инструкцией) по эксплуатации объекта и настоящими Правилами;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"пассажирский ко</w:t>
      </w:r>
      <w:r>
        <w:rPr>
          <w:rFonts w:ascii="Times New Roman" w:hAnsi="Times New Roman" w:cs="Times New Roman"/>
          <w:sz w:val="24"/>
          <w:szCs w:val="24"/>
        </w:rPr>
        <w:t>нвейер (движущаяся пешеходная дорожка)" - установка с электромеханическим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"подъемная платформа для инвалидов" - </w:t>
      </w:r>
      <w:r>
        <w:rPr>
          <w:rFonts w:ascii="Times New Roman" w:hAnsi="Times New Roman" w:cs="Times New Roman"/>
          <w:sz w:val="24"/>
          <w:szCs w:val="24"/>
        </w:rPr>
        <w:t>грузоподъемная машина с вертикальным (угол перемещения платформы не более 15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</w:t>
      </w:r>
      <w:r>
        <w:rPr>
          <w:rFonts w:ascii="Times New Roman" w:hAnsi="Times New Roman" w:cs="Times New Roman"/>
          <w:sz w:val="24"/>
          <w:szCs w:val="24"/>
        </w:rPr>
        <w:t>обильных групп населения, размещающихся на грузонесущем устройстве;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"система диспетчерского (операторского) контроля" - система технических средств для дистанционного контроля за работой объекта и устройств безопасности объекта, а также для обеспечения дву</w:t>
      </w:r>
      <w:r>
        <w:rPr>
          <w:rFonts w:ascii="Times New Roman" w:hAnsi="Times New Roman" w:cs="Times New Roman"/>
          <w:sz w:val="24"/>
          <w:szCs w:val="24"/>
        </w:rPr>
        <w:t>сторонней переговорной связи между объектом и диспетчерским (операторским) пунктом;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"сопроводительная документация объекта" - документы, предусмотренные требованиями технических регламентов Таможенного союза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"Безопасность лифтов"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"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 и скомплектованные при выпуске объекта в обращение, составленные при монт</w:t>
      </w:r>
      <w:r>
        <w:rPr>
          <w:rFonts w:ascii="Times New Roman" w:hAnsi="Times New Roman" w:cs="Times New Roman"/>
          <w:sz w:val="24"/>
          <w:szCs w:val="24"/>
        </w:rPr>
        <w:t>аже объекта, последующем использовании и содержании объекта, в том числе техническая документация по замене, установке или модернизации объекта (в случае выполнения его замены, установки во введенном в эксплуатацию здании (сооружении) или выполнения модерн</w:t>
      </w:r>
      <w:r>
        <w:rPr>
          <w:rFonts w:ascii="Times New Roman" w:hAnsi="Times New Roman" w:cs="Times New Roman"/>
          <w:sz w:val="24"/>
          <w:szCs w:val="24"/>
        </w:rPr>
        <w:t>изации), паспорт объекта, руководство (инструкция) по эксплуатации объекта, копии сертификатов на лифт и устройства безопасности лифта в случаях, предусмотренных техническим регламентом Таможенного союза "Безопасность лифтов", на подъемные платформы для ин</w:t>
      </w:r>
      <w:r>
        <w:rPr>
          <w:rFonts w:ascii="Times New Roman" w:hAnsi="Times New Roman" w:cs="Times New Roman"/>
          <w:sz w:val="24"/>
          <w:szCs w:val="24"/>
        </w:rPr>
        <w:t>валидов, пассажирские конвейеры (движущиеся пешеходные дорожки) и эскалаторы, а также монтажный чертеж и принципиальная электрическая схема с перечнем элементов на лифты, принципиальная гидравлическая схема для гидравлических лифтов и подъемных платформ дл</w:t>
      </w:r>
      <w:r>
        <w:rPr>
          <w:rFonts w:ascii="Times New Roman" w:hAnsi="Times New Roman" w:cs="Times New Roman"/>
          <w:sz w:val="24"/>
          <w:szCs w:val="24"/>
        </w:rPr>
        <w:t xml:space="preserve">я инвалидов; (в ред. Постановления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"специализированная организация" - юридическое лицо или индивидуальный предприниматель, предметом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которых является выполнение одного или нескольких видов работ при осуществлении деятельности по монтажу, демонтажу, эксплуатации, в том числе обслуживанию и ремонту объектов; (в ред. Постановления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"эскалатор" - наклонная, непрерывно движущаяся лестница с электромеханическим приводом для подъема и (или) спуска пассажиров, у которой несущая поверхность ступеней остается горизон</w:t>
      </w:r>
      <w:r>
        <w:rPr>
          <w:rFonts w:ascii="Times New Roman" w:hAnsi="Times New Roman" w:cs="Times New Roman"/>
          <w:sz w:val="24"/>
          <w:szCs w:val="24"/>
        </w:rPr>
        <w:t>тальной.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соблюдение требований технических регламентов Таможенного союза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"Безопасность лифтов"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"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оборудования", настоящих Правил, руководства (инструкции</w:t>
      </w:r>
      <w:r>
        <w:rPr>
          <w:rFonts w:ascii="Times New Roman" w:hAnsi="Times New Roman" w:cs="Times New Roman"/>
          <w:sz w:val="24"/>
          <w:szCs w:val="24"/>
        </w:rPr>
        <w:t xml:space="preserve">) по эксплуатации объекта и руководства (инструкции) по эксплуатации системы диспетчерского (операторского) контроля (при наличии); (в ред. Постановления Правительства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соответствия фактических параметров объекта основным техническим данным и характеристикам объекта и его оборудования, указанным в сопроводительной документации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организация осмотра объекта, обслуживания и ремон</w:t>
      </w:r>
      <w:r>
        <w:rPr>
          <w:rFonts w:ascii="Times New Roman" w:hAnsi="Times New Roman" w:cs="Times New Roman"/>
          <w:sz w:val="24"/>
          <w:szCs w:val="24"/>
        </w:rPr>
        <w:t>та объекта и системы диспетчерского (операторского) контроля в соответствии с требованиями руководства (инструкции) по эксплуатации объекта и руководства (инструкции) по эксплуатации системы диспетчерского (операторского) контроля объекта (при наличии) (ес</w:t>
      </w:r>
      <w:r>
        <w:rPr>
          <w:rFonts w:ascii="Times New Roman" w:hAnsi="Times New Roman" w:cs="Times New Roman"/>
          <w:sz w:val="24"/>
          <w:szCs w:val="24"/>
        </w:rPr>
        <w:t>ли руководством (инструкцией) по эксплуатации объекта периодичность осмотров объекта не определена, осмотры проводятся уполномоченным владельцем объекта или специализированной организацией работником в начале рабочей смены); (в ред. Постановления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аварийно-технического обслуживания объекта в соответствии с положениями пунктов 18 и 19 настоящих Правил , руководства (инструкц</w:t>
      </w:r>
      <w:r>
        <w:rPr>
          <w:rFonts w:ascii="Times New Roman" w:hAnsi="Times New Roman" w:cs="Times New Roman"/>
          <w:sz w:val="24"/>
          <w:szCs w:val="24"/>
        </w:rPr>
        <w:t xml:space="preserve">ии) по эксплуатации объекта и руководства (инструкции) по эксплуатации системы диспетчерского (операторского) контроля (при наличии); (в ред. Постановления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организация проведения технического освидетельствования объекта в период назначенного срока службы;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организация проведения обследования объекта по истечении назначенного срока службы;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выполнение мероприятий по устранению нару</w:t>
      </w:r>
      <w:r>
        <w:rPr>
          <w:rFonts w:ascii="Times New Roman" w:hAnsi="Times New Roman" w:cs="Times New Roman"/>
          <w:sz w:val="24"/>
          <w:szCs w:val="24"/>
        </w:rPr>
        <w:t>шений и неисправностей, выявленных при проведении технического освидетельствования и обследования объекта в сроки, указанные в акте технического освидетельствования объекта и заключении по результатам его обследования;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обеспечение надлежащего функционир</w:t>
      </w:r>
      <w:r>
        <w:rPr>
          <w:rFonts w:ascii="Times New Roman" w:hAnsi="Times New Roman" w:cs="Times New Roman"/>
          <w:sz w:val="24"/>
          <w:szCs w:val="24"/>
        </w:rPr>
        <w:t>ования двусторонней переговорной связи между лицами, находящимися в кабине лифта, на грузонесущем устройстве подъемной платформы для инвалидов, если такая платформа оборудована средствами для подключения к двусторонней переговорной связи, и квалифицированн</w:t>
      </w:r>
      <w:r>
        <w:rPr>
          <w:rFonts w:ascii="Times New Roman" w:hAnsi="Times New Roman" w:cs="Times New Roman"/>
          <w:sz w:val="24"/>
          <w:szCs w:val="24"/>
        </w:rPr>
        <w:t>ым персоналом;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обеспечение сохранности документов, указанных в пункте 9 настоящих Правил;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беспрепятственного и безопасного подхода (доступа) квалифицированного персонала к сооружениям и техническим устройствам, используемым на объекте, вк</w:t>
      </w:r>
      <w:r>
        <w:rPr>
          <w:rFonts w:ascii="Times New Roman" w:hAnsi="Times New Roman" w:cs="Times New Roman"/>
          <w:sz w:val="24"/>
          <w:szCs w:val="24"/>
        </w:rPr>
        <w:t>лючая оборудование, расположенное на посадочных, этажных площадках и во вспомогательных помещениях (шахтах, приямках, машинных и блочных помещениях), а также освещенности подходов, проходов и зон обслуживания;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хранение ключей от машинных, блочных, черда</w:t>
      </w:r>
      <w:r>
        <w:rPr>
          <w:rFonts w:ascii="Times New Roman" w:hAnsi="Times New Roman" w:cs="Times New Roman"/>
          <w:sz w:val="24"/>
          <w:szCs w:val="24"/>
        </w:rPr>
        <w:t xml:space="preserve">чных и других помещений, используемых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для размещения оборудования объекта, и их выдача квалифицированному персоналу, исключающие доступ посторонних лиц к помещениям и оборудованию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исключение хранения и размещения в машинных и блочных помещениях</w:t>
      </w:r>
      <w:r>
        <w:rPr>
          <w:rFonts w:ascii="Times New Roman" w:hAnsi="Times New Roman" w:cs="Times New Roman"/>
          <w:sz w:val="24"/>
          <w:szCs w:val="24"/>
        </w:rPr>
        <w:t>, используемых для размещения оборудования объекта, предметов и оборудования, не связанных с использованием и содержанием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размещение в кабине лифта и на основном посадочном этаже лифта, площадках подъемных платформ для инвалидов, пассажирских к</w:t>
      </w:r>
      <w:r>
        <w:rPr>
          <w:rFonts w:ascii="Times New Roman" w:hAnsi="Times New Roman" w:cs="Times New Roman"/>
          <w:sz w:val="24"/>
          <w:szCs w:val="24"/>
        </w:rPr>
        <w:t>онвейеров (движущихся пешеходных дорожек) и эскалаторов информации на стендах, в виде табличек, наклеек и иных носителей, содержащей: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средствах и способе связи с квалифицированным персоналом и аварийной службой;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объектом;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>
        <w:rPr>
          <w:rFonts w:ascii="Times New Roman" w:hAnsi="Times New Roman" w:cs="Times New Roman"/>
          <w:sz w:val="24"/>
          <w:szCs w:val="24"/>
        </w:rPr>
        <w:t>размещение на основной посадочной площадке (этаже) объекта информации с указанием учетного и заводского номеров, даты ввода в эксплуатацию, срока службы и даты следующего технического освидетельствования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приостановление использования объекта в </w:t>
      </w:r>
      <w:r>
        <w:rPr>
          <w:rFonts w:ascii="Times New Roman" w:hAnsi="Times New Roman" w:cs="Times New Roman"/>
          <w:sz w:val="24"/>
          <w:szCs w:val="24"/>
        </w:rPr>
        <w:t xml:space="preserve">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до устранения такой угрозы;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соответствие квалификации работников владельца объекта требования</w:t>
      </w:r>
      <w:r>
        <w:rPr>
          <w:rFonts w:ascii="Times New Roman" w:hAnsi="Times New Roman" w:cs="Times New Roman"/>
          <w:sz w:val="24"/>
          <w:szCs w:val="24"/>
        </w:rPr>
        <w:t>м профессиональных стандартов в зависимости от выполняемых ими трудовых функций;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назначение распорядительным актом из числа квалифицированного персонала лица, ответственного за организацию эксплуатации объекта, к должностным обязанностям которого относи</w:t>
      </w:r>
      <w:r>
        <w:rPr>
          <w:rFonts w:ascii="Times New Roman" w:hAnsi="Times New Roman" w:cs="Times New Roman"/>
          <w:sz w:val="24"/>
          <w:szCs w:val="24"/>
        </w:rPr>
        <w:t xml:space="preserve">тся обеспечение реализации мер, предусмотренных настоящим пунктом; (в ред. Постановления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обеспечение электрической энергией оборудо</w:t>
      </w:r>
      <w:r>
        <w:rPr>
          <w:rFonts w:ascii="Times New Roman" w:hAnsi="Times New Roman" w:cs="Times New Roman"/>
          <w:sz w:val="24"/>
          <w:szCs w:val="24"/>
        </w:rPr>
        <w:t>вания систем диспетчерского (операторского) контроля, видеонаблюдения, двусторонней переговорной связи и освещения кабины в течение не менее 1 часа после прекращения энергоснабжения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объекта по назначению, предусмотренному сопровод</w:t>
      </w:r>
      <w:r>
        <w:rPr>
          <w:rFonts w:ascii="Times New Roman" w:hAnsi="Times New Roman" w:cs="Times New Roman"/>
          <w:sz w:val="24"/>
          <w:szCs w:val="24"/>
        </w:rPr>
        <w:t xml:space="preserve">ительной документацией объекта, после его монтажа в связи с заменой или установкой во введенном в эксплуатацию здании или сооружении, а также после модернизации допускается по результатам принятия уполномоченным органом Российской Федерации по обеспечению </w:t>
      </w:r>
      <w:r>
        <w:rPr>
          <w:rFonts w:ascii="Times New Roman" w:hAnsi="Times New Roman" w:cs="Times New Roman"/>
          <w:sz w:val="24"/>
          <w:szCs w:val="24"/>
        </w:rPr>
        <w:t>государственного контроля (надзора) за соблюдением требований технических регламентов Таможенного союза "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Безопасность лифтов"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"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 в отношении соответствующего объекта на стадии его эксплуатации (далее - уполномоченный орган) решения о вводе объекта в эксплуатацию в порядке, предусмотренном пунктами 6 - 8 н</w:t>
      </w:r>
      <w:r>
        <w:rPr>
          <w:rFonts w:ascii="Times New Roman" w:hAnsi="Times New Roman" w:cs="Times New Roman"/>
          <w:sz w:val="24"/>
          <w:szCs w:val="24"/>
        </w:rPr>
        <w:t xml:space="preserve">астоящих Правил. (в ред. Постановления Правительства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оформления решения о вводе объекта в эксплуатацию после его монтажа в связи с замено</w:t>
      </w:r>
      <w:r>
        <w:rPr>
          <w:rFonts w:ascii="Times New Roman" w:hAnsi="Times New Roman" w:cs="Times New Roman"/>
          <w:sz w:val="24"/>
          <w:szCs w:val="24"/>
        </w:rPr>
        <w:t xml:space="preserve">й или установкой во введенном в эксплуатацию здании или сооружении, а также после модернизации владелец объекта направляет в уполномоченный орган уведомление о вводе объекта в эксплуатацию с указанием: (в ред. Постановления Правительства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реквизитов декларации о соответствии лифта требованиям технического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Там</w:t>
      </w:r>
      <w:r>
        <w:rPr>
          <w:rFonts w:ascii="Times New Roman" w:hAnsi="Times New Roman" w:cs="Times New Roman"/>
          <w:sz w:val="24"/>
          <w:szCs w:val="24"/>
        </w:rPr>
        <w:t>оженного союза "Безопасность лифтов" - для лифтов;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реквизитов сертификата соответствия подъемной платформы для инвалидов, пассажирского конвейера (движущейся пешеходной дорожки) и эскалатора требованиям технического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машин и оборудования" - для подъемной платформы для инвалидов, пассажирского конвейера (движущейся пешеходной дорожки) и эскалатора;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реквизитов страхового полиса,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о вводе объекта в эксплуатацию владелец объекта прилагает копии заключенных им договора (договор</w:t>
      </w:r>
      <w:r>
        <w:rPr>
          <w:rFonts w:ascii="Times New Roman" w:hAnsi="Times New Roman" w:cs="Times New Roman"/>
          <w:sz w:val="24"/>
          <w:szCs w:val="24"/>
        </w:rPr>
        <w:t xml:space="preserve">ов) со специализированными организациями о выполнении работ по монтажу (демонтажу) в случае их заключения в соответствии с пунктом 16 настоящих Правил и копию акта технического освидетельствования подъемной платформы для инвалидов, пассажирского конвейера </w:t>
      </w:r>
      <w:r>
        <w:rPr>
          <w:rFonts w:ascii="Times New Roman" w:hAnsi="Times New Roman" w:cs="Times New Roman"/>
          <w:sz w:val="24"/>
          <w:szCs w:val="24"/>
        </w:rPr>
        <w:t>(движущейся пешеходной дорожки) и эскалатора по форме, утверждаемой в соответствии с пунктом 25 настоящих Правил, - для подъемной платформы для инвалидов, пассажирского конвейера (движущейся пешеходной дорожки) и эскалатора.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Контрольный осмотр объекта п</w:t>
      </w:r>
      <w:r>
        <w:rPr>
          <w:rFonts w:ascii="Times New Roman" w:hAnsi="Times New Roman" w:cs="Times New Roman"/>
          <w:sz w:val="24"/>
          <w:szCs w:val="24"/>
        </w:rPr>
        <w:t>роводится в течение 10 рабочих дней со дня поступления в соответствии с положениями пункта 6 настоящих Правил уведомления о вводе объекта в эксплуатацию уполномоченным органом с участием владельца объекта (его уполномоченных представителей).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ос</w:t>
      </w:r>
      <w:r>
        <w:rPr>
          <w:rFonts w:ascii="Times New Roman" w:hAnsi="Times New Roman" w:cs="Times New Roman"/>
          <w:sz w:val="24"/>
          <w:szCs w:val="24"/>
        </w:rPr>
        <w:t>мотр объекта оформляется актом контрольного осмотра объекта в 2 экземплярах с передачей одного экземпляра владельцу объекта (его уполномоченному представителю).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представления уведомления о вводе объекта в эксплуатацию с нарушением положений пун</w:t>
      </w:r>
      <w:r>
        <w:rPr>
          <w:rFonts w:ascii="Times New Roman" w:hAnsi="Times New Roman" w:cs="Times New Roman"/>
          <w:sz w:val="24"/>
          <w:szCs w:val="24"/>
        </w:rPr>
        <w:t>кта 6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контрольного осмотра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осмотр объекта проводится при условии представления владе</w:t>
      </w:r>
      <w:r>
        <w:rPr>
          <w:rFonts w:ascii="Times New Roman" w:hAnsi="Times New Roman" w:cs="Times New Roman"/>
          <w:sz w:val="24"/>
          <w:szCs w:val="24"/>
        </w:rPr>
        <w:t>льцем объекта (его уполномоченным представителем) представителю уполномоченного органа документов, предусмотренных пунктом 9 настоящих Правил. По результатам контрольного осмотра объекта при условии выполнения положений подпунктов "а" - "г", "и" - "н" и "р</w:t>
      </w:r>
      <w:r>
        <w:rPr>
          <w:rFonts w:ascii="Times New Roman" w:hAnsi="Times New Roman" w:cs="Times New Roman"/>
          <w:sz w:val="24"/>
          <w:szCs w:val="24"/>
        </w:rPr>
        <w:t xml:space="preserve">" - "т" пункта 4, пунктов 17 и 20 - 22 и в отношении лифтов и подъемных платформ для инвалидов подпункта "з" пункта 4 настоящих Правил, а также при отсутствии нарушений, приведенных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настоящим Правилам, уполномоченный орган принимает реше</w:t>
      </w:r>
      <w:r>
        <w:rPr>
          <w:rFonts w:ascii="Times New Roman" w:hAnsi="Times New Roman" w:cs="Times New Roman"/>
          <w:sz w:val="24"/>
          <w:szCs w:val="24"/>
        </w:rPr>
        <w:t>ние о вводе объекта в эксплуатацию.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вводе объекта в эксплуатацию оформляется в течение 5 рабочих дней со дня проведения контрольного осмотра объекта актом ввода объекта в эксплуатацию в 2 экземплярах с передачей одного экземпляра владельцу объект</w:t>
      </w:r>
      <w:r>
        <w:rPr>
          <w:rFonts w:ascii="Times New Roman" w:hAnsi="Times New Roman" w:cs="Times New Roman"/>
          <w:sz w:val="24"/>
          <w:szCs w:val="24"/>
        </w:rPr>
        <w:t>а (его уполномоченному представителю).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Ввод в эксплуатацию, содержание и использование объекта осуществляются при наличии: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сопроводительной документации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лифтов - декларации о соответствии лифта требованиям технического регламента Тамо</w:t>
      </w:r>
      <w:r>
        <w:rPr>
          <w:rFonts w:ascii="Times New Roman" w:hAnsi="Times New Roman" w:cs="Times New Roman"/>
          <w:sz w:val="24"/>
          <w:szCs w:val="24"/>
        </w:rPr>
        <w:t xml:space="preserve">женного союза "Безопасность лифтов", представленной организацией, выполнившей монтаж лифта, и зарегистрированной в едином реестре деклараций о соответствии согласно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"О техническом регулировании", а для лифтов, прошедших в соответствии с техническим регламентом Таможенного союза "Безопасность лифтов" оценку соответствия в форме обследования, - также заключения, предусмотренного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этого технического регламента; (в ред. Постановления Правительства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подъемных платформ для инвалидов, пассажирских конвейеров (движущихся пешеходных дорожек) и эскалаторов - акта технического освидетельствования подъемной платформы для инвалидов, пассажирского конвейера (движущейся пешеходной дорожки)</w:t>
      </w:r>
      <w:r>
        <w:rPr>
          <w:rFonts w:ascii="Times New Roman" w:hAnsi="Times New Roman" w:cs="Times New Roman"/>
          <w:sz w:val="24"/>
          <w:szCs w:val="24"/>
        </w:rPr>
        <w:t xml:space="preserve"> и эскалатора;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договора (договоров) со специализированной организацией в случае его заключения в соответствии с пунктом 16 настоящих Правил, а также иные документы, подтверждающие соблюдение требований, предусмотренных пунктом 17 настоящих Правил;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</w:t>
      </w:r>
      <w:r>
        <w:rPr>
          <w:rFonts w:ascii="Times New Roman" w:hAnsi="Times New Roman" w:cs="Times New Roman"/>
          <w:sz w:val="24"/>
          <w:szCs w:val="24"/>
        </w:rPr>
        <w:t xml:space="preserve">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Учет введенных в эксплуатацию объектов осуществляется уполномоченным органом в реестре</w:t>
      </w:r>
      <w:r>
        <w:rPr>
          <w:rFonts w:ascii="Times New Roman" w:hAnsi="Times New Roman" w:cs="Times New Roman"/>
          <w:sz w:val="24"/>
          <w:szCs w:val="24"/>
        </w:rPr>
        <w:t xml:space="preserve"> объектов. Основаниями для включения сведений об объекте в указанный реестр являются: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объекта, монтаж которого осуществлен в связи с заменой, или установкой во введенном в эксплуатацию здании или сооружении, а также объекта, прошедшего модернизацию, - </w:t>
      </w:r>
      <w:r>
        <w:rPr>
          <w:rFonts w:ascii="Times New Roman" w:hAnsi="Times New Roman" w:cs="Times New Roman"/>
          <w:sz w:val="24"/>
          <w:szCs w:val="24"/>
        </w:rPr>
        <w:t xml:space="preserve">акт ввода объекта в эксплуатацию; (в ред. Постановления Правительства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объекта, введенного в эксплуатацию в составе объекта капитального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 в соответствии с Градостроительным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- уведомление о вводе объекта в эксплуатацию. Указанное уведомление направляется владельцем объекта в </w:t>
      </w:r>
      <w:r>
        <w:rPr>
          <w:rFonts w:ascii="Times New Roman" w:hAnsi="Times New Roman" w:cs="Times New Roman"/>
          <w:sz w:val="24"/>
          <w:szCs w:val="24"/>
        </w:rPr>
        <w:t>уполномоченный орган в 10-дневный срок со дня получения разрешения на ввод объекта капитального строительства в эксплуатацию.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объектов определяется соответствующим уполномоченным органом.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Уполномоченный орган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вводе объекта в эксплуатацию после осуществления его монтажа в связи с заменой или установкой объекта во введенном в эксплуатацию здании (сооружении) либо после модернизации объекта, а также со дня поступления в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ый орган уведомления о вводе объекта в эксплуатацию в составе объекта капитального строительства, введенного в эксплуатацию в порядке, предусмотренном Градостроительным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направляет владельцу объекта информацию о постановке объекта на учет с указанием номера объекта в соответствующем реестре. (в ред. Постановления Правительства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При выводе объекта из эксплуатации для снятия объекта с учета владелец объекта в срок, не превышающий 10 рабочих дней со дня прекращения использования объекта, направляет в уполномоченный орган уведомление о выводе </w:t>
      </w:r>
      <w:r>
        <w:rPr>
          <w:rFonts w:ascii="Times New Roman" w:hAnsi="Times New Roman" w:cs="Times New Roman"/>
          <w:sz w:val="24"/>
          <w:szCs w:val="24"/>
        </w:rPr>
        <w:t>объекта из эксплуатации.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уведомления о вводе объекта в эксплуатацию (выводе объекта из эксплуатации), акта контрольного осмотра объекта и акта ввода объекта в эксплуатацию утверждаются Федеральной службой по экологическому, технологическому и ато</w:t>
      </w:r>
      <w:r>
        <w:rPr>
          <w:rFonts w:ascii="Times New Roman" w:hAnsi="Times New Roman" w:cs="Times New Roman"/>
          <w:sz w:val="24"/>
          <w:szCs w:val="24"/>
        </w:rPr>
        <w:t>мному надзору.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Сведения о вводе объекта в эксплуатацию и постановке объекта на учет владелец объекта вносит в паспорт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смене владельца объекта новый владелец объекта обеспечивает наличие документов, предусмотренных пунктом 9 настоящих П</w:t>
      </w:r>
      <w:r>
        <w:rPr>
          <w:rFonts w:ascii="Times New Roman" w:hAnsi="Times New Roman" w:cs="Times New Roman"/>
          <w:sz w:val="24"/>
          <w:szCs w:val="24"/>
        </w:rPr>
        <w:t>равил, и в течение 10 рабочих дней со дня перехода к нему права владения и пользования объектом направляет в уполномоченный орган уведомление о смене владельца объекта по форме, утвержденной Федеральной службой по экологическому, технологическому и атомном</w:t>
      </w:r>
      <w:r>
        <w:rPr>
          <w:rFonts w:ascii="Times New Roman" w:hAnsi="Times New Roman" w:cs="Times New Roman"/>
          <w:sz w:val="24"/>
          <w:szCs w:val="24"/>
        </w:rPr>
        <w:t>у надзору.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Владелец объекта обеспечивает осуществление одного или нескольких видов работ по монтажу, демонтажу, эксплуатации, в том числе обслуживанию и ремонту, объекта самостоятельно либо на основании соответствующего договора со специализированной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рганизацией. В случае заключения указанного договора владелец объекта передает в специализированную организацию копию руководства (инструкции) по эксплуатации объекта. (в ред. Постановления Правительства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Лицо, осуществляющее проведение указанных в пункте 16 настоящих Правил видов работ, должно обеспечить: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штате квалифицированного персонала. Численность и уровень квалификации указанног</w:t>
      </w:r>
      <w:r>
        <w:rPr>
          <w:rFonts w:ascii="Times New Roman" w:hAnsi="Times New Roman" w:cs="Times New Roman"/>
          <w:sz w:val="24"/>
          <w:szCs w:val="24"/>
        </w:rPr>
        <w:t>о персонала определяются с учетом выполняемых квалифицированным персоналом трудовых функций, требований настоящих Правил, руководства (инструкции) по эксплуатации объекта и руководства (инструкции) по монтажу объекта (при наличии), а также с учетом условий</w:t>
      </w:r>
      <w:r>
        <w:rPr>
          <w:rFonts w:ascii="Times New Roman" w:hAnsi="Times New Roman" w:cs="Times New Roman"/>
          <w:sz w:val="24"/>
          <w:szCs w:val="24"/>
        </w:rPr>
        <w:t xml:space="preserve">, технического состояния и особенностей использования объекта и их количества. (в ред. Постановления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квалифицированного персона</w:t>
      </w:r>
      <w:r>
        <w:rPr>
          <w:rFonts w:ascii="Times New Roman" w:hAnsi="Times New Roman" w:cs="Times New Roman"/>
          <w:sz w:val="24"/>
          <w:szCs w:val="24"/>
        </w:rPr>
        <w:t>ла - наличие производственных (должностных) инструкций, содержащих объем специальных знаний, соответствующих занимаемой должности, а также определяющих функции (с учетом требований профессионального стандарта), обязанности, права и ответственность. Указанн</w:t>
      </w:r>
      <w:r>
        <w:rPr>
          <w:rFonts w:ascii="Times New Roman" w:hAnsi="Times New Roman" w:cs="Times New Roman"/>
          <w:sz w:val="24"/>
          <w:szCs w:val="24"/>
        </w:rPr>
        <w:t>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</w:t>
      </w:r>
      <w:r>
        <w:rPr>
          <w:rFonts w:ascii="Times New Roman" w:hAnsi="Times New Roman" w:cs="Times New Roman"/>
          <w:sz w:val="24"/>
          <w:szCs w:val="24"/>
        </w:rPr>
        <w:t xml:space="preserve">нцидентов; (в ред. Постановления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допуск квалифицированного персонала к выполнению соответствующих видов работ на основании распоряд</w:t>
      </w:r>
      <w:r>
        <w:rPr>
          <w:rFonts w:ascii="Times New Roman" w:hAnsi="Times New Roman" w:cs="Times New Roman"/>
          <w:sz w:val="24"/>
          <w:szCs w:val="24"/>
        </w:rPr>
        <w:t>ительного акта;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регистрацию в качестве юридического лица или индивидуального предпринимателя на территории Российской Федерации;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распорядительного документа, определяющего структуру управления, обеспечивающую каждому работнику сферу деятельно</w:t>
      </w:r>
      <w:r>
        <w:rPr>
          <w:rFonts w:ascii="Times New Roman" w:hAnsi="Times New Roman" w:cs="Times New Roman"/>
          <w:sz w:val="24"/>
          <w:szCs w:val="24"/>
        </w:rPr>
        <w:t>сти и пределы его полномочий, закрепление обязанностей квалифицированного персонала по организации работ, контролю их качества, охране труда, подготовке и повышению квалификации кадров;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выполнение работ: (в ред. Постановления Правительства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монтажу, демонтажу объекта - в соответствии с документацией по установке объекта, руководством (инструкцией) по эксплуатации объекта и руководством (инструкци</w:t>
      </w:r>
      <w:r>
        <w:rPr>
          <w:rFonts w:ascii="Times New Roman" w:hAnsi="Times New Roman" w:cs="Times New Roman"/>
          <w:sz w:val="24"/>
          <w:szCs w:val="24"/>
        </w:rPr>
        <w:t xml:space="preserve">ей) по монтажу объекта (при наличии), проектом производства таких работ; (в ред. Постановления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эксплуатации, в том числе по обслужи</w:t>
      </w:r>
      <w:r>
        <w:rPr>
          <w:rFonts w:ascii="Times New Roman" w:hAnsi="Times New Roman" w:cs="Times New Roman"/>
          <w:sz w:val="24"/>
          <w:szCs w:val="24"/>
        </w:rPr>
        <w:t xml:space="preserve">ванию и ремонту объекта, - в соответствии с руководством (инструкцией) по эксплуатации объекта. В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</w:t>
      </w:r>
      <w:r>
        <w:rPr>
          <w:rFonts w:ascii="Times New Roman" w:hAnsi="Times New Roman" w:cs="Times New Roman"/>
          <w:sz w:val="24"/>
          <w:szCs w:val="24"/>
        </w:rPr>
        <w:t xml:space="preserve">состав работ, подлежащих выполнению со следующей периодичностью: (в ред. Постановления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3 месяца;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6 м</w:t>
      </w:r>
      <w:r>
        <w:rPr>
          <w:rFonts w:ascii="Times New Roman" w:hAnsi="Times New Roman" w:cs="Times New Roman"/>
          <w:sz w:val="24"/>
          <w:szCs w:val="24"/>
        </w:rPr>
        <w:t>есяцев;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12 месяцев;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организацию и выполнение аварийно-восстановительных и аварийно-технических работ;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устранение неисправностей, не связанных с капитальным ремонтом (модернизацией) объекта, в срок, не превышающий 24 часов с момента его ост</w:t>
      </w:r>
      <w:r>
        <w:rPr>
          <w:rFonts w:ascii="Times New Roman" w:hAnsi="Times New Roman" w:cs="Times New Roman"/>
          <w:sz w:val="24"/>
          <w:szCs w:val="24"/>
        </w:rPr>
        <w:t>ановки;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назначение распорядительным актом из числа квалифицированного персонала: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ответственного за организацию эксплуатации объекта. На это лицо возлагается контроль за работой лифтеров, операторов эскалаторов, пассажирских конвейеров (движущихся </w:t>
      </w:r>
      <w:r>
        <w:rPr>
          <w:rFonts w:ascii="Times New Roman" w:hAnsi="Times New Roman" w:cs="Times New Roman"/>
          <w:sz w:val="24"/>
          <w:szCs w:val="24"/>
        </w:rPr>
        <w:t>пешеходных дорожек), операторов подъемных платформ для инвалидов и диспетчеров по контролю за работой лифтов;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ответственного за организацию обслуживания и ремонта объекта. На это лицо возлагается контроль за работой электромехаников по лифтам (подъем</w:t>
      </w:r>
      <w:r>
        <w:rPr>
          <w:rFonts w:ascii="Times New Roman" w:hAnsi="Times New Roman" w:cs="Times New Roman"/>
          <w:sz w:val="24"/>
          <w:szCs w:val="24"/>
        </w:rPr>
        <w:t>ным платформам для инвалидов), электромехаников эскалаторов и пассажирских конвейеров (движущихся пешеходных дорожек). Сведения об указанном лице (фамилия, имя, отчество, должность, дата и номер распорядительного акта о его назначении) и его подпись вносят</w:t>
      </w:r>
      <w:r>
        <w:rPr>
          <w:rFonts w:ascii="Times New Roman" w:hAnsi="Times New Roman" w:cs="Times New Roman"/>
          <w:sz w:val="24"/>
          <w:szCs w:val="24"/>
        </w:rPr>
        <w:t>ся в паспорт объекта. В случае осуществления владельцем объекта работ по эксплуатации, в том числе обслуживанию и ремонту, объекта самостоятельно допускается возлагать обязанности лица, ответственного за организацию эксплуатации объекта, на лицо,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нное за организацию обслуживания и ремонта объекта; (в ред.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электромеханика по лифтам (подъемным платформам для инвалидо</w:t>
      </w:r>
      <w:r>
        <w:rPr>
          <w:rFonts w:ascii="Times New Roman" w:hAnsi="Times New Roman" w:cs="Times New Roman"/>
          <w:sz w:val="24"/>
          <w:szCs w:val="24"/>
        </w:rPr>
        <w:t xml:space="preserve">в), электромеханика эскалатора и пассажирского конвейера (движущейся пешеходной дорожки) из персонала по обслуживанию и ремонту объекта. В распорядительном акте указываются сведения о местонахождении каждого закрепленного за работником объекта с указанием </w:t>
      </w:r>
      <w:r>
        <w:rPr>
          <w:rFonts w:ascii="Times New Roman" w:hAnsi="Times New Roman" w:cs="Times New Roman"/>
          <w:sz w:val="24"/>
          <w:szCs w:val="24"/>
        </w:rPr>
        <w:t>заводских и учетных номеров;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лифтера, оператора эскалатора, пассажирского конвейера (движущейся пешеходной дорожки), оператора подъемной платформы для инвалидов и диспетчера по контролю за работой лифтов.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Аварийно-техническое обслуживание объекта должн</w:t>
      </w:r>
      <w:r>
        <w:rPr>
          <w:rFonts w:ascii="Times New Roman" w:hAnsi="Times New Roman" w:cs="Times New Roman"/>
          <w:sz w:val="24"/>
          <w:szCs w:val="24"/>
        </w:rPr>
        <w:t xml:space="preserve">о осуществляться круглосуточно 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обеспечивать: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сведений о неисправностях объекта и возникновении аварийных ситуаций на объекте, их регистрацию и передачу квалифицированному персоналу для принятия соответствующих мер, а также контроль за исполнение</w:t>
      </w:r>
      <w:r>
        <w:rPr>
          <w:rFonts w:ascii="Times New Roman" w:hAnsi="Times New Roman" w:cs="Times New Roman"/>
          <w:sz w:val="24"/>
          <w:szCs w:val="24"/>
        </w:rPr>
        <w:t>м таких мер;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неисправностей объекта и неисправностей функционирования двусторонней переговорной связи и (или) диспетчерского (операторского) контроля за работой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проведения работ по аварийно-техническому обслуживанию объек</w:t>
      </w:r>
      <w:r>
        <w:rPr>
          <w:rFonts w:ascii="Times New Roman" w:hAnsi="Times New Roman" w:cs="Times New Roman"/>
          <w:sz w:val="24"/>
          <w:szCs w:val="24"/>
        </w:rPr>
        <w:t>та регламентируется распорядительными документами лица, их проводящего, в которых предусматриваются: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выполнение требований пункта 18 настоящих Правил;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функционирования аварийной службы, в том числе в ночное время, рабочие, выходные и празднич</w:t>
      </w:r>
      <w:r>
        <w:rPr>
          <w:rFonts w:ascii="Times New Roman" w:hAnsi="Times New Roman" w:cs="Times New Roman"/>
          <w:sz w:val="24"/>
          <w:szCs w:val="24"/>
        </w:rPr>
        <w:t>ные дни;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особенности организации функционирования аварийной службы в экстремальных условиях (авария, пожар, затопление, прекращение энергоснабжения и другое);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необходимое количество квалифицированного персонала в целях укомплектования, его подбор и р</w:t>
      </w:r>
      <w:r>
        <w:rPr>
          <w:rFonts w:ascii="Times New Roman" w:hAnsi="Times New Roman" w:cs="Times New Roman"/>
          <w:sz w:val="24"/>
          <w:szCs w:val="24"/>
        </w:rPr>
        <w:t>асстановку с учетом уровня квалификации;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требования об обеспечении работников аварийной службы запасными частями, материалами и оборудованием, необходимыми для выполнения аварийных работ по пуску остановившихся объектов;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требования о техническом осна</w:t>
      </w:r>
      <w:r>
        <w:rPr>
          <w:rFonts w:ascii="Times New Roman" w:hAnsi="Times New Roman" w:cs="Times New Roman"/>
          <w:sz w:val="24"/>
          <w:szCs w:val="24"/>
        </w:rPr>
        <w:t>щении необходимыми транспортными средствами и средствами связи с диспетчером по контролю за работой лифтов;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положения об эвакуации лиц, находящихся на объекте (внутри объекта) в случае его аварийной остановки, которая должна осуществляться в течение 30 </w:t>
      </w:r>
      <w:r>
        <w:rPr>
          <w:rFonts w:ascii="Times New Roman" w:hAnsi="Times New Roman" w:cs="Times New Roman"/>
          <w:sz w:val="24"/>
          <w:szCs w:val="24"/>
        </w:rPr>
        <w:t>минут с момента регистрации соответствующей информации лицом, которое в соответствии с пунктом 16 настоящих Правил осуществляет обслуживание объекта. Эвакуация осуществляется квалифицированным персоналом с учетом требований руководства (инструкции) по эксп</w:t>
      </w:r>
      <w:r>
        <w:rPr>
          <w:rFonts w:ascii="Times New Roman" w:hAnsi="Times New Roman" w:cs="Times New Roman"/>
          <w:sz w:val="24"/>
          <w:szCs w:val="24"/>
        </w:rPr>
        <w:t>луатации объекта. При отсутствии таких требований эвакуация осуществляется в соответствии с распорядительными документами лица, осуществляющего обслуживание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Контроль за работой лифтов должен осуществляться в соответствии с сопроводительной док</w:t>
      </w:r>
      <w:r>
        <w:rPr>
          <w:rFonts w:ascii="Times New Roman" w:hAnsi="Times New Roman" w:cs="Times New Roman"/>
          <w:sz w:val="24"/>
          <w:szCs w:val="24"/>
        </w:rPr>
        <w:t>ументацией объекта и руководством (инструкцией) по эксплуатации систем диспетчерского (операторского) контроля (при наличии) по выбору владельца лифта посредством: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диспетчерского контроля;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постоянного контроля за работой лифта квалифицированным персо</w:t>
      </w:r>
      <w:r>
        <w:rPr>
          <w:rFonts w:ascii="Times New Roman" w:hAnsi="Times New Roman" w:cs="Times New Roman"/>
          <w:sz w:val="24"/>
          <w:szCs w:val="24"/>
        </w:rPr>
        <w:t>налом, находящимся на объекте, в соответствии с руководством (инструкцией) по эксплуатации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наличии возможности использования подъемной платформы для инвалидов без участия персонала (оператора) контроль за ее работой должен осуществляться с</w:t>
      </w:r>
      <w:r>
        <w:rPr>
          <w:rFonts w:ascii="Times New Roman" w:hAnsi="Times New Roman" w:cs="Times New Roman"/>
          <w:sz w:val="24"/>
          <w:szCs w:val="24"/>
        </w:rPr>
        <w:t xml:space="preserve"> помощью системы операторского контроля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 (в ред. Постановления Правительства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двустороннюю переговорную связь между подъемной платформой для инвалидов, посадочными площадками и пунктом оператора или местом нахождения квалифицированного персо</w:t>
      </w:r>
      <w:r>
        <w:rPr>
          <w:rFonts w:ascii="Times New Roman" w:hAnsi="Times New Roman" w:cs="Times New Roman"/>
          <w:sz w:val="24"/>
          <w:szCs w:val="24"/>
        </w:rPr>
        <w:t>нала;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сигнализацию о срабатывании электрических устройств безопасности.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Владелец подъемной платформы для инвалидов в случае отсутствия возможности использования подъемной платформы для инвалидов без участия персонала (оператора) обязан обеспечить </w:t>
      </w:r>
      <w:r>
        <w:rPr>
          <w:rFonts w:ascii="Times New Roman" w:hAnsi="Times New Roman" w:cs="Times New Roman"/>
          <w:sz w:val="24"/>
          <w:szCs w:val="24"/>
        </w:rPr>
        <w:t xml:space="preserve">техническую возможность вызова персонала (оператора) пользователем. (в ред. Постановления Правительства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Контроль за работой эскалатора и пассажи</w:t>
      </w:r>
      <w:r>
        <w:rPr>
          <w:rFonts w:ascii="Times New Roman" w:hAnsi="Times New Roman" w:cs="Times New Roman"/>
          <w:sz w:val="24"/>
          <w:szCs w:val="24"/>
        </w:rPr>
        <w:t>рского конвейера (движущейся пешеходной дорожки)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постоянное видеонабл</w:t>
      </w:r>
      <w:r>
        <w:rPr>
          <w:rFonts w:ascii="Times New Roman" w:hAnsi="Times New Roman" w:cs="Times New Roman"/>
          <w:sz w:val="24"/>
          <w:szCs w:val="24"/>
        </w:rPr>
        <w:t>юдение за подходами к эскалатору и пассажирскому конвейеру (движущейся пешеходной дорожке), а также за лицами, находящимися на лестничном полотне эскалатора и ленте пассажирского конвейера (движущейся пешеходной дорожки);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сигнализацию о срабатывании эле</w:t>
      </w:r>
      <w:r>
        <w:rPr>
          <w:rFonts w:ascii="Times New Roman" w:hAnsi="Times New Roman" w:cs="Times New Roman"/>
          <w:sz w:val="24"/>
          <w:szCs w:val="24"/>
        </w:rPr>
        <w:t>ктрических устройств безопасности;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возможность отключения эскалатора и пассажирского конвейера (движущейся пешеходной дорожки) в экстренной ситуации и наличие средств оповещения пассажиров.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Информация о выполнении осмотров объекта, об обслуживании и</w:t>
      </w:r>
      <w:r>
        <w:rPr>
          <w:rFonts w:ascii="Times New Roman" w:hAnsi="Times New Roman" w:cs="Times New Roman"/>
          <w:sz w:val="24"/>
          <w:szCs w:val="24"/>
        </w:rPr>
        <w:t xml:space="preserve"> о ремонте объекта заносится квалифицированным персоналом, выполнившим соответствующие работы, в журнал периодического осмотра объекта и журнал технического обслуживания и ремонта объекта. Отметки, внесенные в журнал технического обслуживания и ремонта объ</w:t>
      </w:r>
      <w:r>
        <w:rPr>
          <w:rFonts w:ascii="Times New Roman" w:hAnsi="Times New Roman" w:cs="Times New Roman"/>
          <w:sz w:val="24"/>
          <w:szCs w:val="24"/>
        </w:rPr>
        <w:t>екта, заверяются подписью лица, ответственного за организацию обслуживания и ремонта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указанных журналов утверждаются Федеральной службой по экологическому, технологическому и атомному надзору.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технического освидетельств</w:t>
      </w:r>
      <w:r>
        <w:rPr>
          <w:rFonts w:ascii="Times New Roman" w:hAnsi="Times New Roman" w:cs="Times New Roman"/>
          <w:sz w:val="24"/>
          <w:szCs w:val="24"/>
        </w:rPr>
        <w:t>ования и обследования объекта указываются в паспорте объекта представителем лица, выполнившего техническое освидетельствование или обследование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Приостановление использования (хранения в период эксплуатации) объекта, не связанное с проведением </w:t>
      </w:r>
      <w:r>
        <w:rPr>
          <w:rFonts w:ascii="Times New Roman" w:hAnsi="Times New Roman" w:cs="Times New Roman"/>
          <w:sz w:val="24"/>
          <w:szCs w:val="24"/>
        </w:rPr>
        <w:t>аварийно-технического обслуживания объекта, на срок, превышающий 24 часа, должно оформляться распорядительным актом владельца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приостановлении использования объекта должны выполняться следующие меры безопасности: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предупреждающих табл</w:t>
      </w:r>
      <w:r>
        <w:rPr>
          <w:rFonts w:ascii="Times New Roman" w:hAnsi="Times New Roman" w:cs="Times New Roman"/>
          <w:sz w:val="24"/>
          <w:szCs w:val="24"/>
        </w:rPr>
        <w:t>ичек на дверях шахты, посадочных этажах и площадках о нерабочем состоянии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действий, направленных на ограничение возможности проникновения посторонних лиц в шахты, приямки, машинные, блочные и другие помещения, относящиеся к объекту; (в </w:t>
      </w:r>
      <w:r>
        <w:rPr>
          <w:rFonts w:ascii="Times New Roman" w:hAnsi="Times New Roman" w:cs="Times New Roman"/>
          <w:sz w:val="24"/>
          <w:szCs w:val="24"/>
        </w:rPr>
        <w:t xml:space="preserve">ред. Постановления Правительства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электробезопасности пользователей, иных лиц и квалифицированного персонала при их воздействии на аппара</w:t>
      </w:r>
      <w:r>
        <w:rPr>
          <w:rFonts w:ascii="Times New Roman" w:hAnsi="Times New Roman" w:cs="Times New Roman"/>
          <w:sz w:val="24"/>
          <w:szCs w:val="24"/>
        </w:rPr>
        <w:t>ты управления объектом и (или) прикосновении к токопроводящим конструкциям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назначение распорядительным актом владельца объекта лица, ответственного за обеспечение безопасности объекта на период приостановления использования (хранения в период эксп</w:t>
      </w:r>
      <w:r>
        <w:rPr>
          <w:rFonts w:ascii="Times New Roman" w:hAnsi="Times New Roman" w:cs="Times New Roman"/>
          <w:sz w:val="24"/>
          <w:szCs w:val="24"/>
        </w:rPr>
        <w:t>луатации)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объекта, приостановленного на срок более 15 суток, необходимо до возобновления эксплуатации выполнить работы по подготовке к его дальнейшей эксплуатации согласно руководству (инструкции) по эксплуатации.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Техническое освидетельств</w:t>
      </w:r>
      <w:r>
        <w:rPr>
          <w:rFonts w:ascii="Times New Roman" w:hAnsi="Times New Roman" w:cs="Times New Roman"/>
          <w:sz w:val="24"/>
          <w:szCs w:val="24"/>
        </w:rPr>
        <w:t>ование и обследование объектов осуществляется: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лифтов - в порядке, установленном техническим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"Безопасность лифтов", испытательной </w:t>
      </w:r>
      <w:r>
        <w:rPr>
          <w:rFonts w:ascii="Times New Roman" w:hAnsi="Times New Roman" w:cs="Times New Roman"/>
          <w:sz w:val="24"/>
          <w:szCs w:val="24"/>
        </w:rPr>
        <w:t>лабораторией, аккредитованной в порядке, установленном законодательством Российской Федерации об аккредитации в национальной системе аккредитации. Обследование лифтов проводится испытательной лабораторией, имеющей специалистов (экспертов) по оценке соответ</w:t>
      </w:r>
      <w:r>
        <w:rPr>
          <w:rFonts w:ascii="Times New Roman" w:hAnsi="Times New Roman" w:cs="Times New Roman"/>
          <w:sz w:val="24"/>
          <w:szCs w:val="24"/>
        </w:rPr>
        <w:t>ствия лифтов требованиям безопасности;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подъемных платформ для инвалидов, пассажирских конвейеров (движущихся пешеходных дорожек) и эскалаторов - в порядке, установленном Федеральной службой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 xml:space="preserve">, экспертной организацией, отвечающей требованиям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за счет средств владельца объекта. (в ред. Постановления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техническом освидетельствовании и обследовании объекта заявителем является владелец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(ее квалифицированному персоналу), осуществляющей техническое освидетельствование и обследование объектов, запрещается проводить такие работы в отнош</w:t>
      </w:r>
      <w:r>
        <w:rPr>
          <w:rFonts w:ascii="Times New Roman" w:hAnsi="Times New Roman" w:cs="Times New Roman"/>
          <w:sz w:val="24"/>
          <w:szCs w:val="24"/>
        </w:rPr>
        <w:t>ении объектов, принадлежащих ей и ее аффилированным лицам на праве собственности или ином законном основании.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технического освидетельствования объекта оформляется актом и вносится в паспорт объекта представителем организации, выполнившей такое те</w:t>
      </w:r>
      <w:r>
        <w:rPr>
          <w:rFonts w:ascii="Times New Roman" w:hAnsi="Times New Roman" w:cs="Times New Roman"/>
          <w:sz w:val="24"/>
          <w:szCs w:val="24"/>
        </w:rPr>
        <w:t>хническое освидетельствование. Форма акта технического освидетельствования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экологическому, технологическому и атомно</w:t>
      </w:r>
      <w:r>
        <w:rPr>
          <w:rFonts w:ascii="Times New Roman" w:hAnsi="Times New Roman" w:cs="Times New Roman"/>
          <w:sz w:val="24"/>
          <w:szCs w:val="24"/>
        </w:rPr>
        <w:t>му надзору.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оформляется заключение. Форма заключения по результатам обследования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</w:t>
      </w:r>
      <w:r>
        <w:rPr>
          <w:rFonts w:ascii="Times New Roman" w:hAnsi="Times New Roman" w:cs="Times New Roman"/>
          <w:sz w:val="24"/>
          <w:szCs w:val="24"/>
        </w:rPr>
        <w:t>ческому, технологическому и атомному надзору.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Техническое освидетельствование введенных в эксплуатацию объектов в течение назначенного срока службы осуществляется не реже одного раза в 12 месяцев.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объекта проводится по истечении назначенно</w:t>
      </w:r>
      <w:r>
        <w:rPr>
          <w:rFonts w:ascii="Times New Roman" w:hAnsi="Times New Roman" w:cs="Times New Roman"/>
          <w:sz w:val="24"/>
          <w:szCs w:val="24"/>
        </w:rPr>
        <w:t>го срока службы с целью определения фактического состояния объекта и возможности его дальнейшего использования по назначению. Назначенный срок службы при отсутствии сведений о нем в паспорте подъемной платформы для инвалидов, пассажирского конвейера (движу</w:t>
      </w:r>
      <w:r>
        <w:rPr>
          <w:rFonts w:ascii="Times New Roman" w:hAnsi="Times New Roman" w:cs="Times New Roman"/>
          <w:sz w:val="24"/>
          <w:szCs w:val="24"/>
        </w:rPr>
        <w:t>щейся пешеходной дорожки) и эскалатора принимается равным 20 годам с даты изготовления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назначенного срока службы объекта его использование без проведения обследования и выполнения условий использования объекта,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оформле</w:t>
      </w:r>
      <w:r>
        <w:rPr>
          <w:rFonts w:ascii="Times New Roman" w:hAnsi="Times New Roman" w:cs="Times New Roman"/>
          <w:sz w:val="24"/>
          <w:szCs w:val="24"/>
        </w:rPr>
        <w:t xml:space="preserve">нным по результатам обследования заключением, не допускается. (в ред. Постановления Правительства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организации безопасного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использования и содержания лифтов,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подъемных платформ для инвалидов,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пассажирских конвейеров (движущихся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пешеходных дорожек) и эскалаторов,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исключением эскалаторов в метрополитенах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НАРУШЕНИЙ ТРЕБОВАНИЙ К ОБЕСПЕЧЕНИЮ БЕЗОПАСНОСТИ ЛИФТОВ, ПОДЪЕ</w:t>
      </w:r>
      <w:r>
        <w:rPr>
          <w:rFonts w:ascii="Times New Roman" w:hAnsi="Times New Roman" w:cs="Times New Roman"/>
          <w:b/>
          <w:bCs/>
          <w:sz w:val="36"/>
          <w:szCs w:val="36"/>
        </w:rPr>
        <w:t>МНЫХ ПЛАТФОРМ ДЛЯ ИНВАЛИДОВ, ПАССАЖИРСКИХ КОНВЕЙЕРОВ (ДВИЖУЩИХСЯ ПЕШЕХОДНЫХ ДОРОЖЕК) И ЭСКАЛАТОРОВ (ЗА ИСКЛЮЧЕНИЕМ ЭСКАЛАТОРОВ В МЕТРОПОЛИТЕНАХ), СОЗДАЮЩИХ УГРОЗУ ПРИЧИНЕНИЯ ВРЕДА ЖИЗНИ И ЗДОРОВЬЮ ГРАЖДАН, ВОЗНИКНОВЕНИЯ АВАРИИ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Общий перечень нарушений требований к обеспечению безопасности лифтов, подъемных платформ для инвалидов, пассажирских конвейеров (движущи</w:t>
      </w:r>
      <w:r>
        <w:rPr>
          <w:rFonts w:ascii="Times New Roman" w:hAnsi="Times New Roman" w:cs="Times New Roman"/>
          <w:b/>
          <w:bCs/>
          <w:sz w:val="32"/>
          <w:szCs w:val="32"/>
        </w:rPr>
        <w:t>хся пешеходных дорожек) и эскалаторов, за исключением эскалаторов в метрополитенах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Непроведение в установленный срок технического освидетельствования или обследования лифтов, подъемных платформ для инвалидов, пассажирских конвейеров (движущихся пешеходн</w:t>
      </w:r>
      <w:r>
        <w:rPr>
          <w:rFonts w:ascii="Times New Roman" w:hAnsi="Times New Roman" w:cs="Times New Roman"/>
          <w:sz w:val="24"/>
          <w:szCs w:val="24"/>
        </w:rPr>
        <w:t>ых дорожек) и эскалаторов, за исключением эскалаторов в метрополитенах (далее - объекты).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квалифицированного персонала, выполняющего работы по монтажу, демонтажу, обслуживанию объекта, включая аварийно-техническое обслуживание объекта, обслуж</w:t>
      </w:r>
      <w:r>
        <w:rPr>
          <w:rFonts w:ascii="Times New Roman" w:hAnsi="Times New Roman" w:cs="Times New Roman"/>
          <w:sz w:val="24"/>
          <w:szCs w:val="24"/>
        </w:rPr>
        <w:t>иванию, ремонту систем диспетчерского (операторского) контроля объекта, а также по ремонту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Отсутствие лица, ответственного за организацию обслуживания и ремонта объекта и (или) эксплуатации объекта.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Отсутствие: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руководства </w:t>
      </w:r>
      <w:r>
        <w:rPr>
          <w:rFonts w:ascii="Times New Roman" w:hAnsi="Times New Roman" w:cs="Times New Roman"/>
          <w:sz w:val="24"/>
          <w:szCs w:val="24"/>
        </w:rPr>
        <w:t>(инструкции) по эксплуатации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лифтов, введенных в эксплуатацию после 15 февраля 2013 г., - сертификата соответствия лифта требованиям технического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моженного союза "Безопасность лифтов"; (в ред. Постановления Правительства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подъемных платформ для инвалидов, пассажирских конвейеров, эскалаторо</w:t>
      </w:r>
      <w:r>
        <w:rPr>
          <w:rFonts w:ascii="Times New Roman" w:hAnsi="Times New Roman" w:cs="Times New Roman"/>
          <w:sz w:val="24"/>
          <w:szCs w:val="24"/>
        </w:rPr>
        <w:t xml:space="preserve">в, введенных в эксплуатацию после 19 июня 2015 г., - сертификата соответствия подъемной платформы для инвалидов, пассажирского конвейера, эскалатора требованиям технического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егламента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машин и оборудования"; (в ред. Постановления Правительства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лифтов - декларации соответств</w:t>
      </w:r>
      <w:r>
        <w:rPr>
          <w:rFonts w:ascii="Times New Roman" w:hAnsi="Times New Roman" w:cs="Times New Roman"/>
          <w:sz w:val="24"/>
          <w:szCs w:val="24"/>
        </w:rPr>
        <w:t>ия лифта;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подъемных платформ для инвалидов, пассажирских конвейеров (движущихся пешеходных дорожек) и эскалаторов - акта технического освидетельствования.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исключен. (в ред. Постановления Правительства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Несоответствие конструкции, элементов и составных частей объекта требованиям паспорта объекта, руководства (инструкции) по эксплуатации объекта, проектной документации по установк</w:t>
      </w:r>
      <w:r>
        <w:rPr>
          <w:rFonts w:ascii="Times New Roman" w:hAnsi="Times New Roman" w:cs="Times New Roman"/>
          <w:sz w:val="24"/>
          <w:szCs w:val="24"/>
        </w:rPr>
        <w:t xml:space="preserve">е объекта, а также установочным и монтажным чертежам. (в ред. Постановления Правительства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Нарушение установленных паспортом и (или) руководством </w:t>
      </w:r>
      <w:r>
        <w:rPr>
          <w:rFonts w:ascii="Times New Roman" w:hAnsi="Times New Roman" w:cs="Times New Roman"/>
          <w:sz w:val="24"/>
          <w:szCs w:val="24"/>
        </w:rPr>
        <w:t>по эксплуатации объекта требований в отношении электрических, механических и гидравлических устройств безопасности.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Неисправность цепи безопасности при срабатывании электрических устройств безопасности, указанных в паспорте и (или) руководстве по эксплу</w:t>
      </w:r>
      <w:r>
        <w:rPr>
          <w:rFonts w:ascii="Times New Roman" w:hAnsi="Times New Roman" w:cs="Times New Roman"/>
          <w:sz w:val="24"/>
          <w:szCs w:val="24"/>
        </w:rPr>
        <w:t>атации объекта, при которой не исключен пуск или не обеспечивается остановка электродвигателя главного привода.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Дополнительный перечень нарушений требований к обеспечению безопасности в отношении лифтов и подъемных платформ для инвалидов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Неисправно</w:t>
      </w:r>
      <w:r>
        <w:rPr>
          <w:rFonts w:ascii="Times New Roman" w:hAnsi="Times New Roman" w:cs="Times New Roman"/>
          <w:sz w:val="24"/>
          <w:szCs w:val="24"/>
        </w:rPr>
        <w:t>сть устройства реверсирования автоматических дверей кабины (шахты).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Возможность открытия дверей шахты снаружи шахты без применения специального ключа, предусмотренного изготовителем.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Неисправность устройства, контролирующего перегрузку кабины и пре</w:t>
      </w:r>
      <w:r>
        <w:rPr>
          <w:rFonts w:ascii="Times New Roman" w:hAnsi="Times New Roman" w:cs="Times New Roman"/>
          <w:sz w:val="24"/>
          <w:szCs w:val="24"/>
        </w:rPr>
        <w:t>дотвращающего ее движение при размещении в кабине груза массой, превышающей грузоподъемность лифта на 10 процентов (при наличии).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Отсутствие двусторонней переговорной связи между кабиной лифта, грузонесущим устройством подъемной платформы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и местом нахождения квалифицированного персонала.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Неисправность механизма привода ловителей и (или) необеспечение остановки или удержания на направляющих движущейся вниз кабины при срабатывании механизма привода ловителей.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Несрабатывание ограничит</w:t>
      </w:r>
      <w:r>
        <w:rPr>
          <w:rFonts w:ascii="Times New Roman" w:hAnsi="Times New Roman" w:cs="Times New Roman"/>
          <w:sz w:val="24"/>
          <w:szCs w:val="24"/>
        </w:rPr>
        <w:t>еля скорости при превышении номинальной скорости движения кабины (противовеса, уравновешивающего устройства кабины) вниз не менее чем на 15 процентов.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Наличие предельного износа, указанного в паспорте и (или) руководстве по эксплуатации, и (или) обрыво</w:t>
      </w:r>
      <w:r>
        <w:rPr>
          <w:rFonts w:ascii="Times New Roman" w:hAnsi="Times New Roman" w:cs="Times New Roman"/>
          <w:sz w:val="24"/>
          <w:szCs w:val="24"/>
        </w:rPr>
        <w:t>в тяговых элементов.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Отсутствие под порогом кабины лифта на всю ширину дверного проема вертикального щита заподлицо с передней кромкой порога.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Наличие излома пружины механизма крепления противовеса и (или) кабины.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Наличие трещин, отрывов, излом</w:t>
      </w:r>
      <w:r>
        <w:rPr>
          <w:rFonts w:ascii="Times New Roman" w:hAnsi="Times New Roman" w:cs="Times New Roman"/>
          <w:sz w:val="24"/>
          <w:szCs w:val="24"/>
        </w:rPr>
        <w:t>ов несущих элементов металлоконструкций кабины, противовеса, конструктивных элементов направляющих, основного привода, канатоведущего шкива, отводных блоков, блока ограничителя скорости, блоков противовеса и зубчатых колес.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Превышение допустимого расст</w:t>
      </w:r>
      <w:r>
        <w:rPr>
          <w:rFonts w:ascii="Times New Roman" w:hAnsi="Times New Roman" w:cs="Times New Roman"/>
          <w:sz w:val="24"/>
          <w:szCs w:val="24"/>
        </w:rPr>
        <w:t>ояния по вертикали между уровнем пола кабины и уровнем этажной площадки после автоматической остановки кабины при эксплуатационных режимах работы.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Отсутствие (неисправность) средств, выводящих лифт из режима "нормальная работа" при несанкционированном </w:t>
      </w:r>
      <w:r>
        <w:rPr>
          <w:rFonts w:ascii="Times New Roman" w:hAnsi="Times New Roman" w:cs="Times New Roman"/>
          <w:sz w:val="24"/>
          <w:szCs w:val="24"/>
        </w:rPr>
        <w:t xml:space="preserve">открытии дверей шахты при отсутствии кабины на этаже в режиме "нормальная работа", а также нарушение требования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техническому регламенту Таможенног</w:t>
      </w:r>
      <w:r>
        <w:rPr>
          <w:rFonts w:ascii="Times New Roman" w:hAnsi="Times New Roman" w:cs="Times New Roman"/>
          <w:sz w:val="24"/>
          <w:szCs w:val="24"/>
        </w:rPr>
        <w:t xml:space="preserve">о союза "Безопасность лифтов". (в ред. Постановления Правительства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Отсутствие масла в гидравлическом буфере.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Неисправность гидравлических ср</w:t>
      </w:r>
      <w:r>
        <w:rPr>
          <w:rFonts w:ascii="Times New Roman" w:hAnsi="Times New Roman" w:cs="Times New Roman"/>
          <w:sz w:val="24"/>
          <w:szCs w:val="24"/>
        </w:rPr>
        <w:t>едств контроля и устройств безопасности (запорный клапан, обратный клапан, предохранительный клапан и разрывной клапан).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Дополнительный перечень нарушений требований к обеспечению безопасности в отношении пассажирских конвейеров (движущихся пешеходны</w:t>
      </w:r>
      <w:r>
        <w:rPr>
          <w:rFonts w:ascii="Times New Roman" w:hAnsi="Times New Roman" w:cs="Times New Roman"/>
          <w:b/>
          <w:bCs/>
          <w:sz w:val="32"/>
          <w:szCs w:val="32"/>
        </w:rPr>
        <w:t>х дорожек) и эскалаторов, за исключением эскалаторов в метрополитенах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Неисправность и нарушение правильной регулировки рабочего или дополнительного (аварийного) тормозов.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Неисправность тяговых, приводных цепей, каркасов и настилов ступеней, пластин</w:t>
      </w:r>
      <w:r>
        <w:rPr>
          <w:rFonts w:ascii="Times New Roman" w:hAnsi="Times New Roman" w:cs="Times New Roman"/>
          <w:sz w:val="24"/>
          <w:szCs w:val="24"/>
        </w:rPr>
        <w:t>, бегунков и направляющих.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Неисправность поручня и поручневого устройства, разность скоростей лестничного полотна и поручней, превышающая допустимую разность, указанную заводом-изготовителем в паспорте технического устройства.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Наличие трещин, отрыв</w:t>
      </w:r>
      <w:r>
        <w:rPr>
          <w:rFonts w:ascii="Times New Roman" w:hAnsi="Times New Roman" w:cs="Times New Roman"/>
          <w:sz w:val="24"/>
          <w:szCs w:val="24"/>
        </w:rPr>
        <w:t xml:space="preserve">ов, изломов несущих расчетных металлоконструкций, конструктивных элементов, конструкций основного и вспомогательного приводов, блоков, </w:t>
      </w:r>
      <w:r>
        <w:rPr>
          <w:rFonts w:ascii="Times New Roman" w:hAnsi="Times New Roman" w:cs="Times New Roman"/>
          <w:sz w:val="24"/>
          <w:szCs w:val="24"/>
        </w:rPr>
        <w:lastRenderedPageBreak/>
        <w:t>зубчатых колес.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Неисправность балюстрады, представляющая опасность для пользователя.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Несоответствие зазоров и раз</w:t>
      </w:r>
      <w:r>
        <w:rPr>
          <w:rFonts w:ascii="Times New Roman" w:hAnsi="Times New Roman" w:cs="Times New Roman"/>
          <w:sz w:val="24"/>
          <w:szCs w:val="24"/>
        </w:rPr>
        <w:t>меров по лестничному полотну требованиям изготовителя.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организации безопасного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использования и содержания лифтов,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подъемных платформ для инвалидов,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пассажирских конвейеров (движущихся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пешеходных дорожек) и эскалаторов,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исключе</w:t>
      </w:r>
      <w:r>
        <w:rPr>
          <w:rFonts w:ascii="Times New Roman" w:hAnsi="Times New Roman" w:cs="Times New Roman"/>
          <w:i/>
          <w:iCs/>
          <w:sz w:val="24"/>
          <w:szCs w:val="24"/>
        </w:rPr>
        <w:t>нием эскалаторов в метрополитенах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ЭКСПЕРТНЫМ ОРГАНИЗАЦИЯМ, ОСУЩЕСТВЛЯЮЩИМ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 Правительства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Экспертная организация, выполняющая работы по техническому освидетельствованию и обследованию подъемных платформ для инвалидо</w:t>
      </w:r>
      <w:r>
        <w:rPr>
          <w:rFonts w:ascii="Times New Roman" w:hAnsi="Times New Roman" w:cs="Times New Roman"/>
          <w:sz w:val="24"/>
          <w:szCs w:val="24"/>
        </w:rPr>
        <w:t>в, пассажирских конвейеров (движущихся пешеходных дорожек) и эскалаторов, за исключением эскалаторов в метрополитенах (далее соответственно - объекты, экспертная организация), должна быть зарегистрирована в качестве юридического лица на территории Российск</w:t>
      </w:r>
      <w:r>
        <w:rPr>
          <w:rFonts w:ascii="Times New Roman" w:hAnsi="Times New Roman" w:cs="Times New Roman"/>
          <w:sz w:val="24"/>
          <w:szCs w:val="24"/>
        </w:rPr>
        <w:t>ой Федерации и внесена в реестр экспертных организаций, осуществляющих техническое освидетельствование и обследование объектов.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указанного реестра устанавливается Федеральной службой по экологическому, технологическому и атомному надзору.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Экспертная организация должна иметь сайт в информационно-телекоммуникационной сети "Интернет", содержащий информацию о внесении в реестр экспертных организаций, осуществляющих техническое освидетельствование и обследование объектов, а также сведения согл</w:t>
      </w:r>
      <w:r>
        <w:rPr>
          <w:rFonts w:ascii="Times New Roman" w:hAnsi="Times New Roman" w:cs="Times New Roman"/>
          <w:sz w:val="24"/>
          <w:szCs w:val="24"/>
        </w:rPr>
        <w:t>асно пунктам 3, 6 и подпунктов "а", "к", "м" пункта 7 настоящего документа.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штате экспертной организации по основному месту работы должно быть не менее 3 работников, участвующих в выполнении работ по техническому освидетельствованию и обследованию объ</w:t>
      </w:r>
      <w:r>
        <w:rPr>
          <w:rFonts w:ascii="Times New Roman" w:hAnsi="Times New Roman" w:cs="Times New Roman"/>
          <w:sz w:val="24"/>
          <w:szCs w:val="24"/>
        </w:rPr>
        <w:t>ектов.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Квалификация работников экспертной организации, участвующих в выполнении работ по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техническому освидетельствованию и обследованию объектов, должна соответствовать положениям профессионального стандарта.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Экспертная организация должна располагат</w:t>
      </w:r>
      <w:r>
        <w:rPr>
          <w:rFonts w:ascii="Times New Roman" w:hAnsi="Times New Roman" w:cs="Times New Roman"/>
          <w:sz w:val="24"/>
          <w:szCs w:val="24"/>
        </w:rPr>
        <w:t xml:space="preserve">ь испытательным оборудованием и средствами измерений, соответствующими требованиям законодательства Российской Федерации об обеспечении единства измерений. (в ред. Постановления Правительства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22.12.2018 N 1639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Экспертная организация обязана утвердить положение об экспертной организации, которое подписывается руководителем экспертной организации и скрепляется печатью.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об экспертной организации должно вкл</w:t>
      </w:r>
      <w:r>
        <w:rPr>
          <w:rFonts w:ascii="Times New Roman" w:hAnsi="Times New Roman" w:cs="Times New Roman"/>
          <w:sz w:val="24"/>
          <w:szCs w:val="24"/>
        </w:rPr>
        <w:t>ючать: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указание на сферу деятельности, предусматривающее техническое освидетельствование и обследование объектов;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работникам экспертной организации, участвующим в выполнении работ по проведению технического освидетельствования и обследов</w:t>
      </w:r>
      <w:r>
        <w:rPr>
          <w:rFonts w:ascii="Times New Roman" w:hAnsi="Times New Roman" w:cs="Times New Roman"/>
          <w:sz w:val="24"/>
          <w:szCs w:val="24"/>
        </w:rPr>
        <w:t>ания объектов;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о наличии положений о структурных подразделениях экспертной организации, предусматривающих: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структурного подразделения, проводящего работы по техническому освидетельствованию и обследованию объектов, в том ч</w:t>
      </w:r>
      <w:r>
        <w:rPr>
          <w:rFonts w:ascii="Times New Roman" w:hAnsi="Times New Roman" w:cs="Times New Roman"/>
          <w:sz w:val="24"/>
          <w:szCs w:val="24"/>
        </w:rPr>
        <w:t>исле порядок взаимодействия с исполнительным органом экспертной организации и иными структурными подразделениями в целях исключения конфликта интересов;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документов, определяющих функциональные обязанности работников экспертной организации, включая </w:t>
      </w:r>
      <w:r>
        <w:rPr>
          <w:rFonts w:ascii="Times New Roman" w:hAnsi="Times New Roman" w:cs="Times New Roman"/>
          <w:sz w:val="24"/>
          <w:szCs w:val="24"/>
        </w:rPr>
        <w:t>распределение прав, обязанностей и ответственности между работниками экспертной организации;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меры по обеспечению независимости и беспристрастности экспертной организации при осуществлении своей деятельности, а также установление требований, включающих м</w:t>
      </w:r>
      <w:r>
        <w:rPr>
          <w:rFonts w:ascii="Times New Roman" w:hAnsi="Times New Roman" w:cs="Times New Roman"/>
          <w:sz w:val="24"/>
          <w:szCs w:val="24"/>
        </w:rPr>
        <w:t>еры: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предотвращения и разрешения конфликта интересов;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исключению финансового и иного воздействия, способного оказать влияние на результаты работ по техническому освидетельствованию и обследованию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порядок профессиональной подготовки и повышен</w:t>
      </w:r>
      <w:r>
        <w:rPr>
          <w:rFonts w:ascii="Times New Roman" w:hAnsi="Times New Roman" w:cs="Times New Roman"/>
          <w:sz w:val="24"/>
          <w:szCs w:val="24"/>
        </w:rPr>
        <w:t>ия квалификации работников экспертной организации;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правила обеспечения конфиденциальности информации, в том числе поступающей от третьих лиц;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положение о наличии у экспертной организации системы управления документацией (правил документооборота), кот</w:t>
      </w:r>
      <w:r>
        <w:rPr>
          <w:rFonts w:ascii="Times New Roman" w:hAnsi="Times New Roman" w:cs="Times New Roman"/>
          <w:sz w:val="24"/>
          <w:szCs w:val="24"/>
        </w:rPr>
        <w:t>орая должна включать в себя: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утверждения и регистрации документов;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учета и документирования результатов проведения работ по техническому освидетельствованию и обследованию объекта, в том числе результатов работ по проведению исследований (и</w:t>
      </w:r>
      <w:r>
        <w:rPr>
          <w:rFonts w:ascii="Times New Roman" w:hAnsi="Times New Roman" w:cs="Times New Roman"/>
          <w:sz w:val="24"/>
          <w:szCs w:val="24"/>
        </w:rPr>
        <w:t>спытаний)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ознакомления работников экспертной организации с документами;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хранения и архивирования документов, в том числе правила хранения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архивирования;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систематизированное ведение сведений о работниках экспертной организации, не</w:t>
      </w:r>
      <w:r>
        <w:rPr>
          <w:rFonts w:ascii="Times New Roman" w:hAnsi="Times New Roman" w:cs="Times New Roman"/>
          <w:sz w:val="24"/>
          <w:szCs w:val="24"/>
        </w:rPr>
        <w:t>посредственно выполняющих работы по техническому освидетельствованию и обследованию объекта, в том числе осуществляющих проведение исследований (испытаний)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правила привлечения экспертной организацией юридических лиц и индивидуальных предпринима</w:t>
      </w:r>
      <w:r>
        <w:rPr>
          <w:rFonts w:ascii="Times New Roman" w:hAnsi="Times New Roman" w:cs="Times New Roman"/>
          <w:sz w:val="24"/>
          <w:szCs w:val="24"/>
        </w:rPr>
        <w:t>телей в целях выполнения отдельных работ по исследованиям (испытаниям) объекта и правила ведения записей о соответствии выполненной ими работы установленным требованиям;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правила использования оборудования для проведения исследований (испытаний) объекта,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нахождения оборудования (при необходимости);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использованию и управлению оборудованием;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на даты, результаты и копии свидетельств о поверке и (или) сертификатов калибровки, а также на планируемую д</w:t>
      </w:r>
      <w:r>
        <w:rPr>
          <w:rFonts w:ascii="Times New Roman" w:hAnsi="Times New Roman" w:cs="Times New Roman"/>
          <w:sz w:val="24"/>
          <w:szCs w:val="24"/>
        </w:rPr>
        <w:t>ату очередной поверки и (или) калибровки;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обслуживания (при необходимости) и результатов проведенного обслуживания оборудования;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регистрации повреждений, неисправностей, модификаций или ремонта оборудования;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правила проведения исследова</w:t>
      </w:r>
      <w:r>
        <w:rPr>
          <w:rFonts w:ascii="Times New Roman" w:hAnsi="Times New Roman" w:cs="Times New Roman"/>
          <w:sz w:val="24"/>
          <w:szCs w:val="24"/>
        </w:rPr>
        <w:t>ний (испытаний)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правила обеспечения и контроля надлежащих внешних условий для осуществления деятельности экспертной организации (температура, влажность воздуха, освещенность, уровень шума и иные внешние условия, оказывающие влияние на качество </w:t>
      </w:r>
      <w:r>
        <w:rPr>
          <w:rFonts w:ascii="Times New Roman" w:hAnsi="Times New Roman" w:cs="Times New Roman"/>
          <w:sz w:val="24"/>
          <w:szCs w:val="24"/>
        </w:rPr>
        <w:t>результатов исследований (испытаний) объекта), включающие сведения о конкретных показателях внешних условий, в том числе допустимых отклонениях от них, а также о технических требованиях к помещениям;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правила выбора и использования методик исследований (</w:t>
      </w:r>
      <w:r>
        <w:rPr>
          <w:rFonts w:ascii="Times New Roman" w:hAnsi="Times New Roman" w:cs="Times New Roman"/>
          <w:sz w:val="24"/>
          <w:szCs w:val="24"/>
        </w:rPr>
        <w:t>испытаний) объекта, предусматривающие: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обеспечении работников экспертной организации методиками исследований (испытаний)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документирования сведений о зафиксированных отклонениях при проведении исследований (испытаний) от требов</w:t>
      </w:r>
      <w:r>
        <w:rPr>
          <w:rFonts w:ascii="Times New Roman" w:hAnsi="Times New Roman" w:cs="Times New Roman"/>
          <w:sz w:val="24"/>
          <w:szCs w:val="24"/>
        </w:rPr>
        <w:t>аний, установленных методиками исследований (испытаний)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правила обращения с объектами исследований (испытаний), предусматривающие: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идентификации объектов исследований (испытаний) объекта;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документирования работ с объектами иссле</w:t>
      </w:r>
      <w:r>
        <w:rPr>
          <w:rFonts w:ascii="Times New Roman" w:hAnsi="Times New Roman" w:cs="Times New Roman"/>
          <w:sz w:val="24"/>
          <w:szCs w:val="24"/>
        </w:rPr>
        <w:t>дований (испытаний) объекта, в том числе в случае отклонения результатов исследований (испытаний) объекта от нормальных или заданных условий.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УТВЕРЖДЕНЫ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июня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743</w:t>
      </w:r>
    </w:p>
    <w:p w:rsidR="00000000" w:rsidRDefault="008D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 В ПОСТАНОВЛЕНИЕ ПРАВИТЕЛЬСТВА РОССИЙСКОЙ ФЕДЕРАЦИИ ОТ 13 МАЯ 2013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407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третий после слова "объектах," дополнить словами "подъемных</w:t>
      </w:r>
      <w:r>
        <w:rPr>
          <w:rFonts w:ascii="Times New Roman" w:hAnsi="Times New Roman" w:cs="Times New Roman"/>
          <w:sz w:val="24"/>
          <w:szCs w:val="24"/>
        </w:rPr>
        <w:t xml:space="preserve"> платформ для инвалидов, пассажирских конвейеров (движущихся пешеходных дорожек), эскалаторов (за исключением эскалаторов в метрополитенах и машин и оборудования, находящихся на объектах, подведомственных Министерству обороны Российской Федерации, Федераль</w:t>
      </w:r>
      <w:r>
        <w:rPr>
          <w:rFonts w:ascii="Times New Roman" w:hAnsi="Times New Roman" w:cs="Times New Roman"/>
          <w:sz w:val="24"/>
          <w:szCs w:val="24"/>
        </w:rPr>
        <w:t>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управлению специальных программ Президента Российской Федерации)"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четвертом слова "применяемых на поднадзорных Федеральной службе по экологическому, технологическому и атомному надзору объектах" заменить словами "поднадзорных Федеральной службе по экологическому, технологическому и атомному надзору и находя</w:t>
      </w:r>
      <w:r>
        <w:rPr>
          <w:rFonts w:ascii="Times New Roman" w:hAnsi="Times New Roman" w:cs="Times New Roman"/>
          <w:sz w:val="24"/>
          <w:szCs w:val="24"/>
        </w:rPr>
        <w:t>щихся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Главному управлению специальных программ Президента Российской Федерации";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абзацем пятым следующего содержания: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"Министерством обороны Российской Федерации, Федеральной службой исполнения наказаний, Федеральной службой безопасност</w:t>
      </w:r>
      <w:r>
        <w:rPr>
          <w:rFonts w:ascii="Times New Roman" w:hAnsi="Times New Roman" w:cs="Times New Roman"/>
          <w:sz w:val="24"/>
          <w:szCs w:val="24"/>
        </w:rPr>
        <w:t>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в отношении машин и оборудования, находящихся на подведомствен</w:t>
      </w:r>
      <w:r>
        <w:rPr>
          <w:rFonts w:ascii="Times New Roman" w:hAnsi="Times New Roman" w:cs="Times New Roman"/>
          <w:sz w:val="24"/>
          <w:szCs w:val="24"/>
        </w:rPr>
        <w:t>ных указанным федеральным органам исполнительной власти объектах, и связанных с требованиями к этой продукции процессов эксплуатации и утилизации.".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"Там</w:t>
      </w:r>
      <w:r>
        <w:rPr>
          <w:rFonts w:ascii="Times New Roman" w:hAnsi="Times New Roman" w:cs="Times New Roman"/>
          <w:sz w:val="24"/>
          <w:szCs w:val="24"/>
        </w:rPr>
        <w:t>оженного союза "Безопасность лифтов"," заменить словами "Таможенного союза "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Безопасность лифтов</w:t>
        </w:r>
      </w:hyperlink>
      <w:r>
        <w:rPr>
          <w:rFonts w:ascii="Times New Roman" w:hAnsi="Times New Roman" w:cs="Times New Roman"/>
          <w:sz w:val="24"/>
          <w:szCs w:val="24"/>
        </w:rPr>
        <w:t>", "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 и".</w:t>
      </w:r>
    </w:p>
    <w:p w:rsidR="0000000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Дополнить пунктом 6.1 следующего содержания:</w:t>
      </w:r>
    </w:p>
    <w:p w:rsidR="008D5FE0" w:rsidRDefault="008D5F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"6.1 Реализация Министерством обороны Российской Федерации, Федеральной службой исполнения наказаний, Федеральной службой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полномочий по обеспечению государственного контроля (надзора) за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соблюдением требова</w:t>
      </w:r>
      <w:r>
        <w:rPr>
          <w:rFonts w:ascii="Times New Roman" w:hAnsi="Times New Roman" w:cs="Times New Roman"/>
          <w:sz w:val="24"/>
          <w:szCs w:val="24"/>
        </w:rPr>
        <w:t xml:space="preserve">ний технических регламентов Таможенного союза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"Безопасность лифтов"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"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безопасности маши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оборудования", предусмотренных подпунктами "б" и "в" пункта 1 и подпунктами "б" и "в" пункта 2 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</w:t>
      </w:r>
      <w:r>
        <w:rPr>
          <w:rFonts w:ascii="Times New Roman" w:hAnsi="Times New Roman" w:cs="Times New Roman"/>
          <w:sz w:val="24"/>
          <w:szCs w:val="24"/>
        </w:rPr>
        <w:t>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контроля.".</w:t>
      </w:r>
    </w:p>
    <w:sectPr w:rsidR="008D5F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407B"/>
    <w:rsid w:val="0066407B"/>
    <w:rsid w:val="008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27216#l2" TargetMode="External"/><Relationship Id="rId18" Type="http://schemas.openxmlformats.org/officeDocument/2006/relationships/hyperlink" Target="https://normativ.kontur.ru/document?moduleid=1&amp;documentid=327216#l13" TargetMode="External"/><Relationship Id="rId26" Type="http://schemas.openxmlformats.org/officeDocument/2006/relationships/hyperlink" Target="https://normativ.kontur.ru/document?moduleid=9&amp;documentid=316060#l206" TargetMode="External"/><Relationship Id="rId39" Type="http://schemas.openxmlformats.org/officeDocument/2006/relationships/hyperlink" Target="https://normativ.kontur.ru/document?moduleid=1&amp;documentid=188445#l268" TargetMode="External"/><Relationship Id="rId21" Type="http://schemas.openxmlformats.org/officeDocument/2006/relationships/hyperlink" Target="https://normativ.kontur.ru/document?moduleid=9&amp;documentid=287781#l1998" TargetMode="External"/><Relationship Id="rId34" Type="http://schemas.openxmlformats.org/officeDocument/2006/relationships/hyperlink" Target="https://normativ.kontur.ru/document?moduleid=1&amp;documentid=327216#l19" TargetMode="External"/><Relationship Id="rId42" Type="http://schemas.openxmlformats.org/officeDocument/2006/relationships/hyperlink" Target="https://normativ.kontur.ru/document?moduleid=1&amp;documentid=327158#l0" TargetMode="External"/><Relationship Id="rId47" Type="http://schemas.openxmlformats.org/officeDocument/2006/relationships/hyperlink" Target="https://normativ.kontur.ru/document?moduleid=1&amp;documentid=327216#l30" TargetMode="External"/><Relationship Id="rId50" Type="http://schemas.openxmlformats.org/officeDocument/2006/relationships/hyperlink" Target="https://normativ.kontur.ru/document?moduleid=1&amp;documentid=327216#l40" TargetMode="External"/><Relationship Id="rId55" Type="http://schemas.openxmlformats.org/officeDocument/2006/relationships/hyperlink" Target="https://normativ.kontur.ru/document?moduleid=1&amp;documentid=327216#l45" TargetMode="External"/><Relationship Id="rId63" Type="http://schemas.openxmlformats.org/officeDocument/2006/relationships/hyperlink" Target="https://normativ.kontur.ru/document?moduleid=9&amp;documentid=287781#h353" TargetMode="External"/><Relationship Id="rId68" Type="http://schemas.openxmlformats.org/officeDocument/2006/relationships/hyperlink" Target="https://normativ.kontur.ru/document?moduleid=1&amp;documentid=327216#l57" TargetMode="External"/><Relationship Id="rId76" Type="http://schemas.openxmlformats.org/officeDocument/2006/relationships/hyperlink" Target="https://normativ.kontur.ru/document?moduleid=9&amp;documentid=287781#l1998" TargetMode="External"/><Relationship Id="rId7" Type="http://schemas.openxmlformats.org/officeDocument/2006/relationships/hyperlink" Target="https://normativ.kontur.ru/document?moduleid=1&amp;documentid=341261#l2310" TargetMode="External"/><Relationship Id="rId71" Type="http://schemas.openxmlformats.org/officeDocument/2006/relationships/hyperlink" Target="https://normativ.kontur.ru/document?moduleid=1&amp;documentid=229102#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10857#l204" TargetMode="External"/><Relationship Id="rId29" Type="http://schemas.openxmlformats.org/officeDocument/2006/relationships/hyperlink" Target="https://normativ.kontur.ru/document?moduleid=1&amp;documentid=327216#l19" TargetMode="External"/><Relationship Id="rId11" Type="http://schemas.openxmlformats.org/officeDocument/2006/relationships/hyperlink" Target="https://normativ.kontur.ru/document?moduleid=9&amp;documentid=316060#l206" TargetMode="External"/><Relationship Id="rId24" Type="http://schemas.openxmlformats.org/officeDocument/2006/relationships/hyperlink" Target="https://normativ.kontur.ru/document?moduleid=1&amp;documentid=327216#l19" TargetMode="External"/><Relationship Id="rId32" Type="http://schemas.openxmlformats.org/officeDocument/2006/relationships/hyperlink" Target="https://normativ.kontur.ru/document?moduleid=9&amp;documentid=316060#l206" TargetMode="External"/><Relationship Id="rId37" Type="http://schemas.openxmlformats.org/officeDocument/2006/relationships/hyperlink" Target="https://normativ.kontur.ru/document?moduleid=9&amp;documentid=287781#l1998" TargetMode="External"/><Relationship Id="rId40" Type="http://schemas.openxmlformats.org/officeDocument/2006/relationships/hyperlink" Target="https://normativ.kontur.ru/document?moduleid=9&amp;documentid=316060#l251" TargetMode="External"/><Relationship Id="rId45" Type="http://schemas.openxmlformats.org/officeDocument/2006/relationships/hyperlink" Target="https://normativ.kontur.ru/document?moduleid=1&amp;documentid=341261#l0" TargetMode="External"/><Relationship Id="rId53" Type="http://schemas.openxmlformats.org/officeDocument/2006/relationships/hyperlink" Target="https://normativ.kontur.ru/document?moduleid=1&amp;documentid=327216#l43" TargetMode="External"/><Relationship Id="rId58" Type="http://schemas.openxmlformats.org/officeDocument/2006/relationships/hyperlink" Target="https://normativ.kontur.ru/document?moduleid=1&amp;documentid=327216#l45" TargetMode="External"/><Relationship Id="rId66" Type="http://schemas.openxmlformats.org/officeDocument/2006/relationships/hyperlink" Target="https://normativ.kontur.ru/document?moduleid=1&amp;documentid=327216#l56" TargetMode="External"/><Relationship Id="rId74" Type="http://schemas.openxmlformats.org/officeDocument/2006/relationships/hyperlink" Target="https://normativ.kontur.ru/document?moduleid=9&amp;documentid=287781#l1998" TargetMode="External"/><Relationship Id="rId5" Type="http://schemas.openxmlformats.org/officeDocument/2006/relationships/hyperlink" Target="https://normativ.kontur.ru/document?moduleid=1&amp;documentid=327216#l1" TargetMode="External"/><Relationship Id="rId15" Type="http://schemas.openxmlformats.org/officeDocument/2006/relationships/hyperlink" Target="https://normativ.kontur.ru/document?moduleid=1&amp;documentid=340789#l0" TargetMode="External"/><Relationship Id="rId23" Type="http://schemas.openxmlformats.org/officeDocument/2006/relationships/hyperlink" Target="https://normativ.kontur.ru/document?moduleid=9&amp;documentid=287781#l1998" TargetMode="External"/><Relationship Id="rId28" Type="http://schemas.openxmlformats.org/officeDocument/2006/relationships/hyperlink" Target="https://normativ.kontur.ru/document?moduleid=1&amp;documentid=327216#l19" TargetMode="External"/><Relationship Id="rId36" Type="http://schemas.openxmlformats.org/officeDocument/2006/relationships/hyperlink" Target="https://normativ.kontur.ru/document?moduleid=9&amp;documentid=316060#l206" TargetMode="External"/><Relationship Id="rId49" Type="http://schemas.openxmlformats.org/officeDocument/2006/relationships/hyperlink" Target="https://normativ.kontur.ru/document?moduleid=1&amp;documentid=327216#l30" TargetMode="External"/><Relationship Id="rId57" Type="http://schemas.openxmlformats.org/officeDocument/2006/relationships/hyperlink" Target="https://normativ.kontur.ru/document?moduleid=9&amp;documentid=316060#l206" TargetMode="External"/><Relationship Id="rId61" Type="http://schemas.openxmlformats.org/officeDocument/2006/relationships/hyperlink" Target="https://normativ.kontur.ru/document?moduleid=9&amp;documentid=316060#l206" TargetMode="External"/><Relationship Id="rId10" Type="http://schemas.openxmlformats.org/officeDocument/2006/relationships/hyperlink" Target="https://normativ.kontur.ru/document?moduleid=1&amp;documentid=342233#l0" TargetMode="External"/><Relationship Id="rId19" Type="http://schemas.openxmlformats.org/officeDocument/2006/relationships/hyperlink" Target="https://normativ.kontur.ru/document?moduleid=9&amp;documentid=316060#l206" TargetMode="External"/><Relationship Id="rId31" Type="http://schemas.openxmlformats.org/officeDocument/2006/relationships/hyperlink" Target="https://normativ.kontur.ru/document?moduleid=1&amp;documentid=327216#l19" TargetMode="External"/><Relationship Id="rId44" Type="http://schemas.openxmlformats.org/officeDocument/2006/relationships/hyperlink" Target="https://normativ.kontur.ru/document?moduleid=1&amp;documentid=341261#l0" TargetMode="External"/><Relationship Id="rId52" Type="http://schemas.openxmlformats.org/officeDocument/2006/relationships/hyperlink" Target="https://normativ.kontur.ru/document?moduleid=1&amp;documentid=327216#l40" TargetMode="External"/><Relationship Id="rId60" Type="http://schemas.openxmlformats.org/officeDocument/2006/relationships/hyperlink" Target="https://normativ.kontur.ru/document?moduleid=1&amp;documentid=327216#l52" TargetMode="External"/><Relationship Id="rId65" Type="http://schemas.openxmlformats.org/officeDocument/2006/relationships/hyperlink" Target="https://normativ.kontur.ru/document?moduleid=1&amp;documentid=327216#l56" TargetMode="External"/><Relationship Id="rId73" Type="http://schemas.openxmlformats.org/officeDocument/2006/relationships/hyperlink" Target="https://normativ.kontur.ru/document?moduleid=9&amp;documentid=316060#l206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10165#l0" TargetMode="External"/><Relationship Id="rId9" Type="http://schemas.openxmlformats.org/officeDocument/2006/relationships/hyperlink" Target="https://normativ.kontur.ru/document?moduleid=1&amp;documentid=310165#l0" TargetMode="External"/><Relationship Id="rId14" Type="http://schemas.openxmlformats.org/officeDocument/2006/relationships/hyperlink" Target="https://normativ.kontur.ru/document?moduleid=1&amp;documentid=327216#l13" TargetMode="External"/><Relationship Id="rId22" Type="http://schemas.openxmlformats.org/officeDocument/2006/relationships/hyperlink" Target="https://normativ.kontur.ru/document?moduleid=9&amp;documentid=316060#l206" TargetMode="External"/><Relationship Id="rId27" Type="http://schemas.openxmlformats.org/officeDocument/2006/relationships/hyperlink" Target="https://normativ.kontur.ru/document?moduleid=9&amp;documentid=287781#l1998" TargetMode="External"/><Relationship Id="rId30" Type="http://schemas.openxmlformats.org/officeDocument/2006/relationships/hyperlink" Target="https://normativ.kontur.ru/document?moduleid=1&amp;documentid=327216#l19" TargetMode="External"/><Relationship Id="rId35" Type="http://schemas.openxmlformats.org/officeDocument/2006/relationships/hyperlink" Target="https://normativ.kontur.ru/document?moduleid=1&amp;documentid=327216#l19" TargetMode="External"/><Relationship Id="rId43" Type="http://schemas.openxmlformats.org/officeDocument/2006/relationships/hyperlink" Target="https://normativ.kontur.ru/document?moduleid=1&amp;documentid=327216#l30" TargetMode="External"/><Relationship Id="rId48" Type="http://schemas.openxmlformats.org/officeDocument/2006/relationships/hyperlink" Target="https://normativ.kontur.ru/document?moduleid=1&amp;documentid=327216#l30" TargetMode="External"/><Relationship Id="rId56" Type="http://schemas.openxmlformats.org/officeDocument/2006/relationships/hyperlink" Target="https://normativ.kontur.ru/document?moduleid=1&amp;documentid=327216#l45" TargetMode="External"/><Relationship Id="rId64" Type="http://schemas.openxmlformats.org/officeDocument/2006/relationships/hyperlink" Target="https://normativ.kontur.ru/document?moduleid=1&amp;documentid=327216#l53" TargetMode="External"/><Relationship Id="rId69" Type="http://schemas.openxmlformats.org/officeDocument/2006/relationships/hyperlink" Target="https://normativ.kontur.ru/document?moduleid=1&amp;documentid=327216#l5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229102#l0" TargetMode="External"/><Relationship Id="rId51" Type="http://schemas.openxmlformats.org/officeDocument/2006/relationships/hyperlink" Target="https://normativ.kontur.ru/document?moduleid=1&amp;documentid=327216#l40" TargetMode="External"/><Relationship Id="rId72" Type="http://schemas.openxmlformats.org/officeDocument/2006/relationships/hyperlink" Target="https://normativ.kontur.ru/document?moduleid=1&amp;documentid=229102#l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9&amp;documentid=287781#l1998" TargetMode="External"/><Relationship Id="rId17" Type="http://schemas.openxmlformats.org/officeDocument/2006/relationships/hyperlink" Target="https://normativ.kontur.ru/document?moduleid=1&amp;documentid=276064#l0" TargetMode="External"/><Relationship Id="rId25" Type="http://schemas.openxmlformats.org/officeDocument/2006/relationships/hyperlink" Target="https://normativ.kontur.ru/document?moduleid=1&amp;documentid=327216#l19" TargetMode="External"/><Relationship Id="rId33" Type="http://schemas.openxmlformats.org/officeDocument/2006/relationships/hyperlink" Target="https://normativ.kontur.ru/document?moduleid=9&amp;documentid=287781#l1998" TargetMode="External"/><Relationship Id="rId38" Type="http://schemas.openxmlformats.org/officeDocument/2006/relationships/hyperlink" Target="https://normativ.kontur.ru/document?moduleid=1&amp;documentid=327158#l0" TargetMode="External"/><Relationship Id="rId46" Type="http://schemas.openxmlformats.org/officeDocument/2006/relationships/hyperlink" Target="https://normativ.kontur.ru/document?moduleid=1&amp;documentid=327216#l30" TargetMode="External"/><Relationship Id="rId59" Type="http://schemas.openxmlformats.org/officeDocument/2006/relationships/hyperlink" Target="https://normativ.kontur.ru/document?moduleid=1&amp;documentid=327216#l45" TargetMode="External"/><Relationship Id="rId67" Type="http://schemas.openxmlformats.org/officeDocument/2006/relationships/hyperlink" Target="https://normativ.kontur.ru/document?moduleid=9&amp;documentid=316060#l259" TargetMode="External"/><Relationship Id="rId20" Type="http://schemas.openxmlformats.org/officeDocument/2006/relationships/hyperlink" Target="https://normativ.kontur.ru/document?moduleid=9&amp;documentid=316060#l206" TargetMode="External"/><Relationship Id="rId41" Type="http://schemas.openxmlformats.org/officeDocument/2006/relationships/hyperlink" Target="https://normativ.kontur.ru/document?moduleid=1&amp;documentid=327216#l27" TargetMode="External"/><Relationship Id="rId54" Type="http://schemas.openxmlformats.org/officeDocument/2006/relationships/hyperlink" Target="https://normativ.kontur.ru/document?moduleid=1&amp;documentid=327216#l45" TargetMode="External"/><Relationship Id="rId62" Type="http://schemas.openxmlformats.org/officeDocument/2006/relationships/hyperlink" Target="https://normativ.kontur.ru/document?moduleid=1&amp;documentid=327216#l53" TargetMode="External"/><Relationship Id="rId70" Type="http://schemas.openxmlformats.org/officeDocument/2006/relationships/hyperlink" Target="https://normativ.kontur.ru/document?moduleid=1&amp;documentid=327216#l57" TargetMode="External"/><Relationship Id="rId75" Type="http://schemas.openxmlformats.org/officeDocument/2006/relationships/hyperlink" Target="https://normativ.kontur.ru/document?moduleid=9&amp;documentid=316060#l20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223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8903</Words>
  <Characters>50750</Characters>
  <Application>Microsoft Office Word</Application>
  <DocSecurity>0</DocSecurity>
  <Lines>422</Lines>
  <Paragraphs>119</Paragraphs>
  <ScaleCrop>false</ScaleCrop>
  <Company>Krokoz™</Company>
  <LinksUpToDate>false</LinksUpToDate>
  <CharactersWithSpaces>59534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2022-02-10T10:00:00Z</dcterms:created>
  <dcterms:modified xsi:type="dcterms:W3CDTF">2022-02-10T10:00:00Z</dcterms:modified>
</cp:coreProperties>
</file>