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8F" w:rsidRDefault="00495377">
      <w:pPr>
        <w:pStyle w:val="1"/>
        <w:rPr>
          <w:color w:val="00000A"/>
        </w:rPr>
      </w:pPr>
      <w:r>
        <w:rPr>
          <w:color w:val="00000A"/>
        </w:rPr>
        <w:t>Пример оценочного средства</w:t>
      </w:r>
    </w:p>
    <w:p w:rsidR="00A3638F" w:rsidRDefault="00495377">
      <w:r>
        <w:rPr>
          <w:b/>
        </w:rPr>
        <w:t xml:space="preserve">По квалификации: </w:t>
      </w:r>
      <w:r>
        <w:t>«</w:t>
      </w:r>
      <w:r>
        <w:rPr>
          <w:rFonts w:cs="Times New Roman"/>
        </w:rPr>
        <w:t xml:space="preserve">Электромеханик по </w:t>
      </w:r>
      <w:proofErr w:type="gramStart"/>
      <w:r>
        <w:rPr>
          <w:rFonts w:cs="Times New Roman"/>
        </w:rPr>
        <w:t>лифтам</w:t>
      </w:r>
      <w:r>
        <w:t>»</w:t>
      </w:r>
      <w:r>
        <w:br/>
      </w:r>
      <w:r>
        <w:rPr>
          <w:b/>
          <w:bCs/>
        </w:rPr>
        <w:t>Уровень</w:t>
      </w:r>
      <w:proofErr w:type="gramEnd"/>
      <w:r>
        <w:rPr>
          <w:b/>
          <w:bCs/>
        </w:rPr>
        <w:t xml:space="preserve"> квалификации: </w:t>
      </w:r>
      <w:r>
        <w:t>«4</w:t>
      </w:r>
      <w:r>
        <w:t>»</w:t>
      </w:r>
    </w:p>
    <w:p w:rsidR="00A3638F" w:rsidRDefault="00495377">
      <w:pPr>
        <w:pStyle w:val="ac"/>
        <w:numPr>
          <w:ilvl w:val="0"/>
          <w:numId w:val="1"/>
        </w:numPr>
      </w:pPr>
      <w:r>
        <w:rPr>
          <w:b/>
          <w:sz w:val="28"/>
          <w:szCs w:val="28"/>
        </w:rPr>
        <w:t>Теоретический этап профессионального экзамена</w:t>
      </w:r>
    </w:p>
    <w:p w:rsidR="00A3638F" w:rsidRPr="008A69CF" w:rsidRDefault="00495377">
      <w:pPr>
        <w:rPr>
          <w:sz w:val="28"/>
          <w:szCs w:val="28"/>
        </w:rPr>
      </w:pPr>
      <w:r>
        <w:rPr>
          <w:i/>
          <w:sz w:val="28"/>
          <w:szCs w:val="28"/>
        </w:rPr>
        <w:t>Необходимо отметить правильные ответы на тестовые вопросы или выбрать правильные утверждения</w:t>
      </w:r>
      <w:r>
        <w:rPr>
          <w:sz w:val="28"/>
          <w:szCs w:val="28"/>
        </w:rPr>
        <w:t>.</w:t>
      </w:r>
    </w:p>
    <w:p w:rsidR="00A3638F" w:rsidRPr="008A69CF" w:rsidRDefault="004953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выполнение </w:t>
      </w:r>
      <w:r>
        <w:rPr>
          <w:b/>
          <w:sz w:val="28"/>
          <w:szCs w:val="28"/>
        </w:rPr>
        <w:t>теста отводится 30 мин.</w:t>
      </w:r>
    </w:p>
    <w:p w:rsidR="00A3638F" w:rsidRDefault="00495377">
      <w:pPr>
        <w:pStyle w:val="ac"/>
        <w:numPr>
          <w:ilvl w:val="0"/>
          <w:numId w:val="2"/>
        </w:numPr>
      </w:pPr>
      <w:r w:rsidRPr="008A69CF">
        <w:rPr>
          <w:rFonts w:eastAsia="Times New Roman" w:cs="Arial"/>
          <w:b/>
          <w:bCs/>
          <w:lang w:eastAsia="ru-RU"/>
        </w:rPr>
        <w:t xml:space="preserve">Почему магнитопровод асинхронного двигателя набирают из тонких листов </w:t>
      </w:r>
      <w:r w:rsidRPr="008A69CF">
        <w:rPr>
          <w:rFonts w:eastAsia="Times New Roman" w:cs="Arial"/>
          <w:b/>
          <w:bCs/>
          <w:spacing w:val="-1"/>
          <w:lang w:eastAsia="ru-RU"/>
        </w:rPr>
        <w:t xml:space="preserve">электротехнической стали, изолированных лаком друг от </w:t>
      </w:r>
      <w:proofErr w:type="gramStart"/>
      <w:r w:rsidRPr="008A69CF">
        <w:rPr>
          <w:rFonts w:eastAsia="Times New Roman" w:cs="Arial"/>
          <w:b/>
          <w:bCs/>
          <w:spacing w:val="-1"/>
          <w:lang w:eastAsia="ru-RU"/>
        </w:rPr>
        <w:t>друга</w:t>
      </w:r>
      <w:r w:rsidRPr="008A69CF">
        <w:rPr>
          <w:rFonts w:eastAsia="Times New Roman" w:cs="Times New Roman"/>
          <w:b/>
          <w:bCs/>
          <w:lang w:eastAsia="x-none"/>
        </w:rPr>
        <w:t>?</w:t>
      </w:r>
      <w:r>
        <w:br/>
      </w:r>
      <w:r>
        <w:br/>
      </w:r>
      <w:r>
        <w:t>-</w:t>
      </w:r>
      <w:proofErr w:type="gramEnd"/>
      <w:r>
        <w:t xml:space="preserve"> </w:t>
      </w:r>
      <w:r>
        <w:rPr>
          <w:rFonts w:eastAsia="Times New Roman" w:cs="Arial"/>
          <w:spacing w:val="-2"/>
          <w:lang w:eastAsia="ru-RU"/>
        </w:rPr>
        <w:t>для уменьшения потерь на вихревые токи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  <w:t xml:space="preserve">- </w:t>
      </w:r>
      <w:r>
        <w:rPr>
          <w:rFonts w:eastAsia="Times New Roman" w:cs="Arial"/>
          <w:iCs/>
          <w:spacing w:val="-1"/>
          <w:lang w:eastAsia="ru-RU"/>
        </w:rPr>
        <w:t>для уменьшения потерь на гистерезис (перемагничивание)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</w:r>
      <w:r>
        <w:rPr>
          <w:iCs/>
          <w:lang w:eastAsia="x-none"/>
        </w:rPr>
        <w:t xml:space="preserve">- </w:t>
      </w:r>
      <w:r>
        <w:rPr>
          <w:rFonts w:eastAsia="Times New Roman" w:cs="Arial"/>
          <w:iCs/>
          <w:spacing w:val="-2"/>
          <w:lang w:eastAsia="ru-RU"/>
        </w:rPr>
        <w:t>для упрощения конструкции магнитопровода</w:t>
      </w:r>
      <w:bookmarkStart w:id="0" w:name="_GoBack"/>
      <w:bookmarkEnd w:id="0"/>
      <w:r>
        <w:rPr>
          <w:iCs/>
          <w:lang w:eastAsia="x-none"/>
        </w:rPr>
        <w:t>.</w:t>
      </w:r>
      <w:r>
        <w:br/>
      </w:r>
    </w:p>
    <w:p w:rsidR="00A3638F" w:rsidRDefault="00495377">
      <w:pPr>
        <w:pStyle w:val="ac"/>
        <w:numPr>
          <w:ilvl w:val="0"/>
          <w:numId w:val="2"/>
        </w:numPr>
      </w:pPr>
      <w:r>
        <w:rPr>
          <w:rFonts w:eastAsia="Times New Roman" w:cs="Arial"/>
          <w:b/>
          <w:bCs/>
          <w:spacing w:val="-3"/>
          <w:lang w:eastAsia="ru-RU"/>
        </w:rPr>
        <w:t xml:space="preserve">Каким должно быть напряжение питания цепей управления, подключения </w:t>
      </w:r>
      <w:r>
        <w:rPr>
          <w:rFonts w:eastAsia="Times New Roman" w:cs="Arial"/>
          <w:b/>
          <w:bCs/>
          <w:spacing w:val="-1"/>
          <w:lang w:eastAsia="ru-RU"/>
        </w:rPr>
        <w:t xml:space="preserve">ремонтного инструмента, освещения и </w:t>
      </w:r>
      <w:proofErr w:type="gramStart"/>
      <w:r>
        <w:rPr>
          <w:rFonts w:eastAsia="Times New Roman" w:cs="Arial"/>
          <w:b/>
          <w:bCs/>
          <w:spacing w:val="-1"/>
          <w:lang w:eastAsia="ru-RU"/>
        </w:rPr>
        <w:t>сигнализации</w:t>
      </w:r>
      <w:r>
        <w:rPr>
          <w:rFonts w:cs="Times New Roman"/>
          <w:b/>
          <w:bCs/>
          <w:spacing w:val="-1"/>
        </w:rPr>
        <w:t>?</w:t>
      </w:r>
      <w:r>
        <w:rPr>
          <w:b/>
        </w:rPr>
        <w:br/>
      </w:r>
      <w:r>
        <w:rPr>
          <w:b/>
        </w:rPr>
        <w:br/>
      </w:r>
      <w:r>
        <w:t>-</w:t>
      </w:r>
      <w:proofErr w:type="gramEnd"/>
      <w:r>
        <w:t xml:space="preserve"> </w:t>
      </w:r>
      <w:r>
        <w:rPr>
          <w:rFonts w:eastAsia="Times New Roman" w:cs="Arial"/>
          <w:iCs/>
          <w:spacing w:val="-2"/>
          <w:lang w:eastAsia="ru-RU"/>
        </w:rPr>
        <w:t>не более 254 В</w:t>
      </w:r>
      <w:r>
        <w:t>.</w:t>
      </w:r>
      <w:r>
        <w:br/>
        <w:t xml:space="preserve">- </w:t>
      </w:r>
      <w:r>
        <w:rPr>
          <w:rFonts w:eastAsia="Times New Roman" w:cs="Arial"/>
          <w:iCs/>
          <w:spacing w:val="-3"/>
          <w:lang w:eastAsia="ru-RU"/>
        </w:rPr>
        <w:t>не более 660 В</w:t>
      </w:r>
      <w:r>
        <w:t>.</w:t>
      </w:r>
      <w:r>
        <w:br/>
        <w:t xml:space="preserve">- </w:t>
      </w:r>
      <w:r>
        <w:rPr>
          <w:rFonts w:eastAsia="Times New Roman" w:cs="Arial"/>
          <w:iCs/>
          <w:spacing w:val="-2"/>
          <w:lang w:eastAsia="ru-RU"/>
        </w:rPr>
        <w:t>не более 380 В</w:t>
      </w:r>
      <w:r>
        <w:t>.</w:t>
      </w:r>
      <w:r>
        <w:br/>
        <w:t xml:space="preserve">- </w:t>
      </w:r>
      <w:r>
        <w:rPr>
          <w:rFonts w:eastAsia="Times New Roman" w:cs="Arial"/>
          <w:spacing w:val="-2"/>
          <w:lang w:eastAsia="ru-RU"/>
        </w:rPr>
        <w:t>не более 440 В.</w:t>
      </w:r>
      <w:r>
        <w:br/>
      </w:r>
    </w:p>
    <w:p w:rsidR="00A3638F" w:rsidRDefault="00495377">
      <w:pPr>
        <w:pStyle w:val="ac"/>
        <w:numPr>
          <w:ilvl w:val="0"/>
          <w:numId w:val="2"/>
        </w:numPr>
      </w:pPr>
      <w:r>
        <w:rPr>
          <w:rFonts w:eastAsia="Times New Roman" w:cs="Arial"/>
          <w:b/>
          <w:bCs/>
          <w:spacing w:val="-1"/>
          <w:lang w:eastAsia="ru-RU"/>
        </w:rPr>
        <w:t xml:space="preserve">С какой скоростью </w:t>
      </w:r>
      <w:r>
        <w:rPr>
          <w:rFonts w:eastAsia="Times New Roman" w:cs="Arial"/>
          <w:b/>
          <w:bCs/>
          <w:spacing w:val="-1"/>
          <w:lang w:eastAsia="ru-RU"/>
        </w:rPr>
        <w:t>должна двигаться кабина лифта в режиме «Ревизия», если номинальная скорость лифта более 0,63 м/</w:t>
      </w:r>
      <w:proofErr w:type="gramStart"/>
      <w:r>
        <w:rPr>
          <w:rFonts w:eastAsia="Times New Roman" w:cs="Arial"/>
          <w:b/>
          <w:bCs/>
          <w:spacing w:val="-1"/>
          <w:lang w:eastAsia="ru-RU"/>
        </w:rPr>
        <w:t>с</w:t>
      </w:r>
      <w:r>
        <w:rPr>
          <w:b/>
        </w:rPr>
        <w:t>?</w:t>
      </w:r>
      <w:r>
        <w:rPr>
          <w:b/>
        </w:rPr>
        <w:br/>
      </w:r>
      <w:r>
        <w:rPr>
          <w:b/>
        </w:rPr>
        <w:br/>
      </w:r>
      <w:r>
        <w:t>-</w:t>
      </w:r>
      <w:proofErr w:type="gramEnd"/>
      <w:r>
        <w:t xml:space="preserve"> </w:t>
      </w:r>
      <w:r>
        <w:rPr>
          <w:rFonts w:eastAsia="Times New Roman" w:cs="Arial"/>
          <w:spacing w:val="-1"/>
          <w:lang w:eastAsia="ru-RU"/>
        </w:rPr>
        <w:t>с пониженной скоростью не более 0,35 м/с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  <w:t xml:space="preserve">- </w:t>
      </w:r>
      <w:r>
        <w:rPr>
          <w:rFonts w:eastAsia="Times New Roman" w:cs="Arial"/>
          <w:iCs/>
          <w:spacing w:val="-2"/>
          <w:lang w:eastAsia="ru-RU"/>
        </w:rPr>
        <w:t>с пониженной скоростью не более 0,4 м/с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  <w:t xml:space="preserve">- </w:t>
      </w:r>
      <w:r>
        <w:rPr>
          <w:rFonts w:eastAsia="Times New Roman" w:cs="Arial"/>
          <w:iCs/>
          <w:spacing w:val="-1"/>
          <w:lang w:eastAsia="ru-RU"/>
        </w:rPr>
        <w:t>с пониженной скоростью не более 0,55 м/с</w:t>
      </w:r>
      <w:r>
        <w:rPr>
          <w:iCs/>
          <w:lang w:eastAsia="x-none"/>
        </w:rPr>
        <w:t>.</w:t>
      </w:r>
      <w:r>
        <w:br/>
      </w:r>
    </w:p>
    <w:p w:rsidR="00A3638F" w:rsidRDefault="00495377">
      <w:pPr>
        <w:pStyle w:val="ac"/>
        <w:numPr>
          <w:ilvl w:val="0"/>
          <w:numId w:val="2"/>
        </w:numPr>
      </w:pPr>
      <w:r>
        <w:rPr>
          <w:rFonts w:eastAsia="Times New Roman" w:cs="Arial"/>
          <w:b/>
          <w:bCs/>
          <w:spacing w:val="-1"/>
          <w:lang w:eastAsia="ru-RU"/>
        </w:rPr>
        <w:t>Замена или установка устр</w:t>
      </w:r>
      <w:r>
        <w:rPr>
          <w:rFonts w:eastAsia="Times New Roman" w:cs="Arial"/>
          <w:b/>
          <w:bCs/>
          <w:spacing w:val="-1"/>
          <w:lang w:eastAsia="ru-RU"/>
        </w:rPr>
        <w:t>ойств безопасности является основанием для:</w:t>
      </w:r>
      <w:r>
        <w:rPr>
          <w:b/>
        </w:rPr>
        <w:br/>
        <w:t xml:space="preserve"> </w:t>
      </w:r>
      <w:r>
        <w:rPr>
          <w:b/>
        </w:rPr>
        <w:br/>
      </w:r>
      <w:r>
        <w:t xml:space="preserve">- </w:t>
      </w:r>
      <w:r>
        <w:rPr>
          <w:rFonts w:eastAsia="Times New Roman" w:cs="Arial"/>
          <w:spacing w:val="-1"/>
          <w:lang w:eastAsia="ru-RU"/>
        </w:rPr>
        <w:t xml:space="preserve">проведения визуального и измерительного </w:t>
      </w:r>
      <w:proofErr w:type="gramStart"/>
      <w:r>
        <w:rPr>
          <w:rFonts w:eastAsia="Times New Roman" w:cs="Arial"/>
          <w:spacing w:val="-1"/>
          <w:lang w:eastAsia="ru-RU"/>
        </w:rPr>
        <w:t>контроля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</w:r>
      <w:r>
        <w:rPr>
          <w:iCs/>
          <w:lang w:eastAsia="x-none"/>
        </w:rPr>
        <w:t>-</w:t>
      </w:r>
      <w:proofErr w:type="gramEnd"/>
      <w:r>
        <w:rPr>
          <w:iCs/>
          <w:lang w:eastAsia="x-none"/>
        </w:rPr>
        <w:t xml:space="preserve"> </w:t>
      </w:r>
      <w:r>
        <w:rPr>
          <w:rFonts w:eastAsia="Times New Roman" w:cs="Arial"/>
          <w:iCs/>
          <w:spacing w:val="-3"/>
          <w:lang w:eastAsia="ru-RU"/>
        </w:rPr>
        <w:t xml:space="preserve">проверки функционирования лифта во всех режимах в соответствии с </w:t>
      </w:r>
      <w:r>
        <w:rPr>
          <w:rFonts w:eastAsia="Times New Roman" w:cs="Arial"/>
          <w:iCs/>
          <w:spacing w:val="-2"/>
          <w:lang w:eastAsia="ru-RU"/>
        </w:rPr>
        <w:t>паспортом лифта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</w:r>
      <w:r>
        <w:rPr>
          <w:iCs/>
          <w:lang w:eastAsia="x-none"/>
        </w:rPr>
        <w:t xml:space="preserve">- </w:t>
      </w:r>
      <w:r>
        <w:rPr>
          <w:rFonts w:eastAsia="Times New Roman" w:cs="Arial"/>
          <w:iCs/>
          <w:spacing w:val="-1"/>
          <w:lang w:eastAsia="ru-RU"/>
        </w:rPr>
        <w:t>проведения полного технического освидетельствования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  <w:t xml:space="preserve">- </w:t>
      </w:r>
      <w:r>
        <w:rPr>
          <w:rFonts w:eastAsia="Times New Roman" w:cs="Arial"/>
          <w:iCs/>
          <w:spacing w:val="-1"/>
          <w:lang w:eastAsia="ru-RU"/>
        </w:rPr>
        <w:t xml:space="preserve">проведения </w:t>
      </w:r>
      <w:r>
        <w:rPr>
          <w:rFonts w:eastAsia="Times New Roman" w:cs="Arial"/>
          <w:iCs/>
          <w:spacing w:val="-1"/>
          <w:lang w:eastAsia="ru-RU"/>
        </w:rPr>
        <w:t>частичного технического освидетельствования.</w:t>
      </w:r>
      <w:r>
        <w:br/>
      </w:r>
    </w:p>
    <w:p w:rsidR="00A3638F" w:rsidRDefault="00495377">
      <w:pPr>
        <w:pStyle w:val="ac"/>
        <w:numPr>
          <w:ilvl w:val="0"/>
          <w:numId w:val="2"/>
        </w:numPr>
      </w:pPr>
      <w:r>
        <w:rPr>
          <w:rFonts w:eastAsia="Times New Roman" w:cs="Arial"/>
          <w:b/>
          <w:bCs/>
          <w:spacing w:val="-1"/>
          <w:lang w:eastAsia="ru-RU"/>
        </w:rPr>
        <w:lastRenderedPageBreak/>
        <w:t xml:space="preserve">Допускается ли сращивание тяговых </w:t>
      </w:r>
      <w:proofErr w:type="gramStart"/>
      <w:r>
        <w:rPr>
          <w:rFonts w:eastAsia="Times New Roman" w:cs="Arial"/>
          <w:b/>
          <w:bCs/>
          <w:spacing w:val="-1"/>
          <w:lang w:eastAsia="ru-RU"/>
        </w:rPr>
        <w:t>элементов?</w:t>
      </w:r>
      <w:r>
        <w:rPr>
          <w:b/>
        </w:rPr>
        <w:br/>
      </w:r>
      <w:r>
        <w:rPr>
          <w:b/>
        </w:rPr>
        <w:br/>
      </w:r>
      <w:r>
        <w:t>-</w:t>
      </w:r>
      <w:proofErr w:type="gramEnd"/>
      <w:r>
        <w:t xml:space="preserve"> </w:t>
      </w:r>
      <w:r>
        <w:rPr>
          <w:rFonts w:eastAsia="Times New Roman" w:cs="Arial"/>
          <w:spacing w:val="-3"/>
          <w:lang w:eastAsia="ru-RU"/>
        </w:rPr>
        <w:t xml:space="preserve">допускается, если сращенный тяговый элемент имеет документ, </w:t>
      </w:r>
      <w:r>
        <w:rPr>
          <w:rFonts w:eastAsia="Times New Roman" w:cs="Arial"/>
          <w:lang w:eastAsia="ru-RU"/>
        </w:rPr>
        <w:t>подтверждающий его качество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  <w:t xml:space="preserve">- </w:t>
      </w:r>
      <w:r>
        <w:rPr>
          <w:rFonts w:eastAsia="Times New Roman" w:cs="Arial"/>
          <w:iCs/>
          <w:spacing w:val="-1"/>
          <w:lang w:eastAsia="ru-RU"/>
        </w:rPr>
        <w:t>допускается, если число тяговых элементов более двух</w:t>
      </w:r>
      <w:r>
        <w:rPr>
          <w:iCs/>
          <w:lang w:eastAsia="x-none"/>
        </w:rPr>
        <w:t xml:space="preserve">.  </w:t>
      </w:r>
      <w:r>
        <w:rPr>
          <w:iCs/>
          <w:lang w:eastAsia="x-none"/>
        </w:rPr>
        <w:br/>
        <w:t xml:space="preserve">- </w:t>
      </w:r>
      <w:r>
        <w:rPr>
          <w:rFonts w:eastAsia="Times New Roman" w:cs="Arial"/>
          <w:iCs/>
          <w:spacing w:val="-1"/>
          <w:lang w:eastAsia="ru-RU"/>
        </w:rPr>
        <w:t xml:space="preserve">допускается, </w:t>
      </w:r>
      <w:r>
        <w:rPr>
          <w:rFonts w:eastAsia="Times New Roman" w:cs="Arial"/>
          <w:iCs/>
          <w:spacing w:val="-1"/>
          <w:lang w:eastAsia="ru-RU"/>
        </w:rPr>
        <w:t>если используется полиспастная подвеска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  <w:t xml:space="preserve">- </w:t>
      </w:r>
      <w:r>
        <w:rPr>
          <w:rFonts w:eastAsia="Times New Roman" w:cs="Arial"/>
          <w:iCs/>
          <w:spacing w:val="-2"/>
          <w:lang w:eastAsia="ru-RU"/>
        </w:rPr>
        <w:t>не допускается.</w:t>
      </w:r>
      <w:r>
        <w:br/>
      </w:r>
    </w:p>
    <w:p w:rsidR="00A3638F" w:rsidRDefault="00495377">
      <w:pPr>
        <w:pStyle w:val="ac"/>
        <w:numPr>
          <w:ilvl w:val="0"/>
          <w:numId w:val="2"/>
        </w:numPr>
      </w:pPr>
      <w:r>
        <w:rPr>
          <w:rFonts w:eastAsia="Times New Roman" w:cs="Arial"/>
          <w:b/>
          <w:bCs/>
          <w:spacing w:val="-3"/>
          <w:lang w:eastAsia="ru-RU"/>
        </w:rPr>
        <w:t xml:space="preserve">Какие помещения должны быть оборудованы двусторонней переговорной </w:t>
      </w:r>
      <w:r>
        <w:rPr>
          <w:rFonts w:eastAsia="Times New Roman" w:cs="Arial"/>
          <w:b/>
          <w:bCs/>
          <w:spacing w:val="-1"/>
          <w:lang w:eastAsia="ru-RU"/>
        </w:rPr>
        <w:t xml:space="preserve">связью с местом нахождения обслуживающего </w:t>
      </w:r>
      <w:proofErr w:type="gramStart"/>
      <w:r>
        <w:rPr>
          <w:rFonts w:eastAsia="Times New Roman" w:cs="Arial"/>
          <w:b/>
          <w:bCs/>
          <w:spacing w:val="-1"/>
          <w:lang w:eastAsia="ru-RU"/>
        </w:rPr>
        <w:t>персонала?</w:t>
      </w:r>
      <w:r>
        <w:rPr>
          <w:b/>
        </w:rPr>
        <w:br/>
      </w:r>
      <w:r>
        <w:rPr>
          <w:b/>
        </w:rPr>
        <w:br/>
      </w:r>
      <w:r>
        <w:t>-</w:t>
      </w:r>
      <w:proofErr w:type="gramEnd"/>
      <w:r>
        <w:t xml:space="preserve"> </w:t>
      </w:r>
      <w:r>
        <w:rPr>
          <w:rFonts w:eastAsia="Times New Roman" w:cs="Arial"/>
          <w:spacing w:val="-2"/>
          <w:lang w:eastAsia="ru-RU"/>
        </w:rPr>
        <w:t>шахта лифта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</w:r>
      <w:r>
        <w:rPr>
          <w:iCs/>
          <w:lang w:eastAsia="x-none"/>
        </w:rPr>
        <w:t xml:space="preserve">- </w:t>
      </w:r>
      <w:r>
        <w:rPr>
          <w:rFonts w:eastAsia="Times New Roman" w:cs="Arial"/>
          <w:iCs/>
          <w:spacing w:val="-2"/>
          <w:lang w:eastAsia="ru-RU"/>
        </w:rPr>
        <w:t>машинное помещение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  <w:t xml:space="preserve">- </w:t>
      </w:r>
      <w:r>
        <w:rPr>
          <w:rFonts w:eastAsia="Times New Roman" w:cs="Arial"/>
          <w:iCs/>
          <w:spacing w:val="-2"/>
          <w:lang w:eastAsia="ru-RU"/>
        </w:rPr>
        <w:t>блочное помещение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</w:r>
      <w:r>
        <w:rPr>
          <w:iCs/>
          <w:lang w:eastAsia="x-none"/>
        </w:rPr>
        <w:t xml:space="preserve">- </w:t>
      </w:r>
      <w:r>
        <w:rPr>
          <w:rFonts w:eastAsia="Times New Roman" w:cs="Arial"/>
          <w:iCs/>
          <w:spacing w:val="-2"/>
          <w:lang w:eastAsia="ru-RU"/>
        </w:rPr>
        <w:t xml:space="preserve">кабина и крыша </w:t>
      </w:r>
      <w:r>
        <w:rPr>
          <w:rFonts w:eastAsia="Times New Roman" w:cs="Arial"/>
          <w:iCs/>
          <w:spacing w:val="-2"/>
          <w:lang w:eastAsia="ru-RU"/>
        </w:rPr>
        <w:t>кабины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  <w:t xml:space="preserve">- </w:t>
      </w:r>
      <w:r>
        <w:rPr>
          <w:rFonts w:eastAsia="Times New Roman" w:cs="Arial"/>
          <w:iCs/>
          <w:spacing w:val="-3"/>
          <w:lang w:eastAsia="ru-RU"/>
        </w:rPr>
        <w:t>приямок</w:t>
      </w:r>
      <w:r>
        <w:br/>
      </w:r>
    </w:p>
    <w:p w:rsidR="00A3638F" w:rsidRDefault="00495377">
      <w:pPr>
        <w:pStyle w:val="ac"/>
        <w:numPr>
          <w:ilvl w:val="0"/>
          <w:numId w:val="2"/>
        </w:numPr>
      </w:pPr>
      <w:r>
        <w:rPr>
          <w:rFonts w:eastAsia="Times New Roman" w:cs="Arial"/>
          <w:b/>
          <w:bCs/>
          <w:spacing w:val="-2"/>
          <w:lang w:eastAsia="ru-RU"/>
        </w:rPr>
        <w:t xml:space="preserve">В какое положение необходимо установить кабину лифта с автоматическим </w:t>
      </w:r>
      <w:r>
        <w:rPr>
          <w:rFonts w:eastAsia="Times New Roman" w:cs="Arial"/>
          <w:b/>
          <w:bCs/>
          <w:spacing w:val="-1"/>
          <w:lang w:eastAsia="ru-RU"/>
        </w:rPr>
        <w:t xml:space="preserve">приводом дверей при эвакуации </w:t>
      </w:r>
      <w:proofErr w:type="gramStart"/>
      <w:r>
        <w:rPr>
          <w:rFonts w:eastAsia="Times New Roman" w:cs="Arial"/>
          <w:b/>
          <w:bCs/>
          <w:spacing w:val="-1"/>
          <w:lang w:eastAsia="ru-RU"/>
        </w:rPr>
        <w:t>пассажиров</w:t>
      </w:r>
      <w:r>
        <w:rPr>
          <w:rFonts w:eastAsia="Times New Roman" w:cs="Times New Roman"/>
          <w:b/>
          <w:bCs/>
          <w:spacing w:val="-1"/>
          <w:lang w:eastAsia="x-none"/>
        </w:rPr>
        <w:t>?</w:t>
      </w:r>
      <w:r>
        <w:rPr>
          <w:b/>
        </w:rPr>
        <w:br/>
      </w:r>
      <w:r>
        <w:rPr>
          <w:b/>
        </w:rPr>
        <w:br/>
      </w:r>
      <w:r>
        <w:t>-</w:t>
      </w:r>
      <w:proofErr w:type="gramEnd"/>
      <w:r>
        <w:t xml:space="preserve"> </w:t>
      </w:r>
      <w:r>
        <w:rPr>
          <w:rFonts w:eastAsia="Times New Roman" w:cs="Arial"/>
          <w:spacing w:val="-2"/>
          <w:lang w:eastAsia="ru-RU"/>
        </w:rPr>
        <w:t>на уровне посадочной площадки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</w:r>
      <w:r>
        <w:rPr>
          <w:iCs/>
          <w:lang w:eastAsia="x-none"/>
        </w:rPr>
        <w:t xml:space="preserve">- </w:t>
      </w:r>
      <w:r>
        <w:rPr>
          <w:rFonts w:eastAsia="Times New Roman" w:cs="Arial"/>
          <w:iCs/>
          <w:spacing w:val="-2"/>
          <w:lang w:eastAsia="ru-RU"/>
        </w:rPr>
        <w:t>ниже уровня посадочной площадки на 200-300 мм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  <w:t xml:space="preserve">- </w:t>
      </w:r>
      <w:r>
        <w:rPr>
          <w:rFonts w:eastAsia="Times New Roman" w:cs="Arial"/>
          <w:iCs/>
          <w:spacing w:val="-2"/>
          <w:lang w:eastAsia="ru-RU"/>
        </w:rPr>
        <w:t>выше уровня посадочной площадки на 200-3</w:t>
      </w:r>
      <w:r>
        <w:rPr>
          <w:rFonts w:eastAsia="Times New Roman" w:cs="Arial"/>
          <w:iCs/>
          <w:spacing w:val="-2"/>
          <w:lang w:eastAsia="ru-RU"/>
        </w:rPr>
        <w:t>00 мм.</w:t>
      </w:r>
      <w:r>
        <w:br/>
      </w:r>
    </w:p>
    <w:p w:rsidR="00A3638F" w:rsidRDefault="00495377">
      <w:pPr>
        <w:pStyle w:val="ac"/>
        <w:numPr>
          <w:ilvl w:val="0"/>
          <w:numId w:val="2"/>
        </w:numPr>
      </w:pPr>
      <w:r>
        <w:rPr>
          <w:rFonts w:eastAsia="Times New Roman" w:cs="Arial"/>
          <w:b/>
          <w:bCs/>
          <w:spacing w:val="-1"/>
          <w:lang w:eastAsia="ru-RU"/>
        </w:rPr>
        <w:t xml:space="preserve">Как производится перемещение кабины лифта при </w:t>
      </w:r>
      <w:proofErr w:type="gramStart"/>
      <w:r>
        <w:rPr>
          <w:rFonts w:eastAsia="Times New Roman" w:cs="Arial"/>
          <w:b/>
          <w:bCs/>
          <w:spacing w:val="-1"/>
          <w:lang w:eastAsia="ru-RU"/>
        </w:rPr>
        <w:t>эвакуации?</w:t>
      </w:r>
      <w:r>
        <w:rPr>
          <w:b/>
        </w:rPr>
        <w:br/>
      </w:r>
      <w:r>
        <w:rPr>
          <w:b/>
        </w:rPr>
        <w:br/>
      </w:r>
      <w:r>
        <w:t>-</w:t>
      </w:r>
      <w:proofErr w:type="gramEnd"/>
      <w:r>
        <w:t xml:space="preserve"> </w:t>
      </w:r>
      <w:r>
        <w:rPr>
          <w:rFonts w:eastAsia="Times New Roman" w:cs="Arial"/>
          <w:spacing w:val="-2"/>
          <w:lang w:eastAsia="ru-RU"/>
        </w:rPr>
        <w:t>сразу на всю необходимую высоту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</w:r>
      <w:r>
        <w:rPr>
          <w:iCs/>
          <w:lang w:eastAsia="x-none"/>
        </w:rPr>
        <w:t xml:space="preserve">- </w:t>
      </w:r>
      <w:r>
        <w:rPr>
          <w:rFonts w:eastAsia="Times New Roman" w:cs="Arial"/>
          <w:iCs/>
          <w:spacing w:val="-2"/>
          <w:lang w:eastAsia="ru-RU"/>
        </w:rPr>
        <w:t>прерывисто по 50-100 мм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  <w:t xml:space="preserve">- </w:t>
      </w:r>
      <w:r>
        <w:rPr>
          <w:rFonts w:eastAsia="Times New Roman" w:cs="Arial"/>
          <w:iCs/>
          <w:spacing w:val="-2"/>
          <w:lang w:eastAsia="ru-RU"/>
        </w:rPr>
        <w:t>прерывисто по 300-400 мм</w:t>
      </w:r>
      <w:r>
        <w:rPr>
          <w:iCs/>
          <w:lang w:eastAsia="x-none"/>
        </w:rPr>
        <w:t>.</w:t>
      </w:r>
      <w:r>
        <w:rPr>
          <w:b/>
          <w:sz w:val="28"/>
          <w:szCs w:val="28"/>
        </w:rPr>
        <w:br/>
      </w:r>
    </w:p>
    <w:p w:rsidR="00A3638F" w:rsidRDefault="00495377">
      <w:pPr>
        <w:pStyle w:val="ac"/>
        <w:numPr>
          <w:ilvl w:val="0"/>
          <w:numId w:val="2"/>
        </w:numPr>
      </w:pPr>
      <w:r>
        <w:rPr>
          <w:rFonts w:eastAsia="Times New Roman" w:cs="Arial"/>
          <w:b/>
          <w:bCs/>
          <w:spacing w:val="-3"/>
          <w:lang w:eastAsia="ru-RU"/>
        </w:rPr>
        <w:t>Работа по замене тяговых канатов должна выполняться двумя электромеханиками по лифтом или специальн</w:t>
      </w:r>
      <w:r>
        <w:rPr>
          <w:rFonts w:eastAsia="Times New Roman" w:cs="Arial"/>
          <w:b/>
          <w:bCs/>
          <w:spacing w:val="-3"/>
          <w:lang w:eastAsia="ru-RU"/>
        </w:rPr>
        <w:t xml:space="preserve">ой бригадой в </w:t>
      </w:r>
      <w:proofErr w:type="gramStart"/>
      <w:r>
        <w:rPr>
          <w:rFonts w:eastAsia="Times New Roman" w:cs="Arial"/>
          <w:b/>
          <w:bCs/>
          <w:spacing w:val="-3"/>
          <w:lang w:eastAsia="ru-RU"/>
        </w:rPr>
        <w:t>присутствии</w:t>
      </w:r>
      <w:r>
        <w:rPr>
          <w:rFonts w:eastAsia="Times New Roman" w:cs="Times New Roman"/>
          <w:b/>
          <w:bCs/>
          <w:spacing w:val="-3"/>
          <w:lang w:eastAsia="x-none"/>
        </w:rPr>
        <w:t>:</w:t>
      </w:r>
      <w:r>
        <w:rPr>
          <w:b/>
        </w:rPr>
        <w:br/>
      </w:r>
      <w:r>
        <w:br/>
      </w:r>
      <w:r>
        <w:rPr>
          <w:rFonts w:eastAsia="Calibri" w:cs="Calibri"/>
        </w:rPr>
        <w:t>-</w:t>
      </w:r>
      <w:proofErr w:type="gramEnd"/>
      <w:r>
        <w:t xml:space="preserve"> </w:t>
      </w:r>
      <w:r>
        <w:rPr>
          <w:rFonts w:eastAsia="Times New Roman" w:cs="Times New Roman"/>
          <w:spacing w:val="-1"/>
        </w:rPr>
        <w:t>электромеханика, ответственного за исправное состояние лифта</w:t>
      </w:r>
      <w:r>
        <w:rPr>
          <w:iCs/>
          <w:lang w:eastAsia="x-none"/>
        </w:rPr>
        <w:t xml:space="preserve">. </w:t>
      </w:r>
      <w:r>
        <w:rPr>
          <w:iCs/>
          <w:lang w:eastAsia="x-none"/>
        </w:rPr>
        <w:br/>
        <w:t xml:space="preserve">- </w:t>
      </w:r>
      <w:r>
        <w:rPr>
          <w:rFonts w:eastAsia="Times New Roman" w:cs="Times New Roman"/>
          <w:iCs/>
          <w:spacing w:val="-2"/>
          <w:lang w:eastAsia="x-none"/>
        </w:rPr>
        <w:t>ответственного за организацию производства работ</w:t>
      </w:r>
      <w:r>
        <w:rPr>
          <w:iCs/>
          <w:lang w:eastAsia="x-none"/>
        </w:rPr>
        <w:t>.</w:t>
      </w:r>
      <w:r>
        <w:rPr>
          <w:iCs/>
          <w:lang w:eastAsia="x-none"/>
        </w:rPr>
        <w:br/>
      </w:r>
      <w:r>
        <w:rPr>
          <w:rFonts w:eastAsia="Calibri"/>
          <w:iCs/>
          <w:lang w:eastAsia="x-none"/>
        </w:rPr>
        <w:t xml:space="preserve">- </w:t>
      </w:r>
      <w:r>
        <w:rPr>
          <w:rFonts w:eastAsia="Times New Roman" w:cs="Times New Roman"/>
          <w:iCs/>
          <w:spacing w:val="-2"/>
          <w:lang w:eastAsia="x-none"/>
        </w:rPr>
        <w:t>представителя владельца</w:t>
      </w:r>
      <w:r>
        <w:rPr>
          <w:rFonts w:eastAsia="Calibri"/>
          <w:iCs/>
          <w:lang w:eastAsia="x-none"/>
        </w:rPr>
        <w:t>.</w:t>
      </w:r>
      <w:r>
        <w:rPr>
          <w:rFonts w:eastAsia="Calibri"/>
          <w:iCs/>
          <w:lang w:eastAsia="x-none"/>
        </w:rPr>
        <w:br/>
        <w:t xml:space="preserve">- </w:t>
      </w:r>
      <w:r>
        <w:rPr>
          <w:rFonts w:eastAsia="Times New Roman" w:cs="Times New Roman"/>
          <w:iCs/>
          <w:spacing w:val="-1"/>
          <w:lang w:eastAsia="x-none"/>
        </w:rPr>
        <w:t>представителя организации, изготовившей данный КВШ.</w:t>
      </w:r>
      <w:r>
        <w:rPr>
          <w:rFonts w:eastAsia="Times New Roman" w:cs="Times New Roman"/>
          <w:iCs/>
          <w:spacing w:val="-1"/>
          <w:lang w:eastAsia="x-none"/>
        </w:rPr>
        <w:br/>
        <w:t xml:space="preserve">- </w:t>
      </w:r>
      <w:r>
        <w:rPr>
          <w:rFonts w:eastAsia="Times New Roman" w:cs="Times New Roman"/>
          <w:iCs/>
          <w:spacing w:val="-2"/>
          <w:lang w:eastAsia="x-none"/>
        </w:rPr>
        <w:t>лебёдчика.</w:t>
      </w:r>
      <w:r>
        <w:rPr>
          <w:rFonts w:eastAsia="Times New Roman" w:cs="Times New Roman"/>
          <w:iCs/>
          <w:spacing w:val="-2"/>
          <w:lang w:eastAsia="x-none"/>
        </w:rPr>
        <w:br/>
      </w:r>
      <w:r>
        <w:rPr>
          <w:rFonts w:eastAsia="Times New Roman" w:cs="Times New Roman"/>
          <w:iCs/>
          <w:spacing w:val="-2"/>
          <w:lang w:eastAsia="x-none"/>
        </w:rPr>
        <w:br/>
      </w:r>
      <w:r>
        <w:rPr>
          <w:rFonts w:eastAsia="Times New Roman" w:cs="Times New Roman"/>
          <w:iCs/>
          <w:spacing w:val="-2"/>
          <w:lang w:eastAsia="x-none"/>
        </w:rPr>
        <w:br/>
      </w:r>
    </w:p>
    <w:p w:rsidR="00A3638F" w:rsidRDefault="00495377">
      <w:pPr>
        <w:pStyle w:val="ac"/>
        <w:numPr>
          <w:ilvl w:val="0"/>
          <w:numId w:val="2"/>
        </w:numPr>
      </w:pPr>
      <w:r>
        <w:rPr>
          <w:rFonts w:eastAsia="Times New Roman" w:cs="Times New Roman"/>
          <w:iCs/>
          <w:spacing w:val="-2"/>
          <w:lang w:eastAsia="x-none"/>
        </w:rPr>
        <w:lastRenderedPageBreak/>
        <w:t xml:space="preserve"> </w:t>
      </w:r>
      <w:r>
        <w:rPr>
          <w:rFonts w:eastAsia="Times New Roman" w:cs="Arial"/>
          <w:b/>
          <w:bCs/>
          <w:iCs/>
          <w:spacing w:val="-1"/>
          <w:lang w:eastAsia="ru-RU"/>
        </w:rPr>
        <w:t xml:space="preserve">Какой знак </w:t>
      </w:r>
      <w:r>
        <w:rPr>
          <w:rFonts w:eastAsia="Times New Roman" w:cs="Arial"/>
          <w:b/>
          <w:bCs/>
          <w:iCs/>
          <w:spacing w:val="-1"/>
          <w:lang w:eastAsia="ru-RU"/>
        </w:rPr>
        <w:t xml:space="preserve">относятся к </w:t>
      </w:r>
      <w:proofErr w:type="gramStart"/>
      <w:r>
        <w:rPr>
          <w:rFonts w:eastAsia="Times New Roman" w:cs="Arial"/>
          <w:b/>
          <w:bCs/>
          <w:iCs/>
          <w:spacing w:val="-1"/>
          <w:lang w:eastAsia="ru-RU"/>
        </w:rPr>
        <w:t>предписывающим</w:t>
      </w:r>
      <w:r>
        <w:rPr>
          <w:rFonts w:eastAsia="Times New Roman" w:cs="Times New Roman"/>
          <w:b/>
          <w:bCs/>
          <w:spacing w:val="-2"/>
          <w:lang w:eastAsia="x-none"/>
        </w:rPr>
        <w:t>?</w:t>
      </w:r>
      <w:r>
        <w:rPr>
          <w:rFonts w:eastAsia="Times New Roman" w:cs="Times New Roman"/>
          <w:b/>
          <w:bCs/>
          <w:spacing w:val="-2"/>
          <w:lang w:eastAsia="x-none"/>
        </w:rPr>
        <w:br/>
      </w:r>
      <w:r>
        <w:rPr>
          <w:rFonts w:eastAsia="Times New Roman" w:cs="Times New Roman"/>
          <w:b/>
          <w:bCs/>
          <w:spacing w:val="-2"/>
          <w:lang w:eastAsia="x-none"/>
        </w:rPr>
        <w:br/>
      </w:r>
      <w:r>
        <w:rPr>
          <w:rFonts w:eastAsia="Times New Roman" w:cs="Times New Roman"/>
          <w:spacing w:val="-2"/>
          <w:lang w:eastAsia="x-none"/>
        </w:rPr>
        <w:t>-</w:t>
      </w:r>
      <w:proofErr w:type="gramEnd"/>
      <w:r>
        <w:rPr>
          <w:rFonts w:eastAsia="Times New Roman" w:cs="Times New Roman"/>
          <w:spacing w:val="-2"/>
          <w:lang w:eastAsia="x-none"/>
        </w:rPr>
        <w:t xml:space="preserve"> </w:t>
      </w:r>
      <w:r>
        <w:rPr>
          <w:rFonts w:eastAsia="Times New Roman" w:cs="Arial"/>
          <w:spacing w:val="-2"/>
          <w:lang w:eastAsia="ru-RU"/>
        </w:rPr>
        <w:t>«Не включать. Работают люди</w:t>
      </w:r>
      <w:proofErr w:type="gramStart"/>
      <w:r>
        <w:rPr>
          <w:rFonts w:eastAsia="Times New Roman" w:cs="Arial"/>
          <w:spacing w:val="-2"/>
          <w:lang w:eastAsia="ru-RU"/>
        </w:rPr>
        <w:t>»</w:t>
      </w:r>
      <w:r>
        <w:rPr>
          <w:rFonts w:eastAsia="Times New Roman" w:cs="Times New Roman"/>
          <w:spacing w:val="-2"/>
          <w:lang w:eastAsia="x-none"/>
        </w:rPr>
        <w:t>.</w:t>
      </w:r>
      <w:r>
        <w:rPr>
          <w:rFonts w:eastAsia="Times New Roman" w:cs="Times New Roman"/>
          <w:spacing w:val="-2"/>
          <w:lang w:eastAsia="x-none"/>
        </w:rPr>
        <w:br/>
        <w:t>-</w:t>
      </w:r>
      <w:proofErr w:type="gramEnd"/>
      <w:r>
        <w:rPr>
          <w:rFonts w:eastAsia="Times New Roman" w:cs="Times New Roman"/>
          <w:spacing w:val="-2"/>
          <w:lang w:eastAsia="x-none"/>
        </w:rPr>
        <w:t xml:space="preserve"> </w:t>
      </w:r>
      <w:r>
        <w:rPr>
          <w:rFonts w:eastAsia="Times New Roman" w:cs="Arial"/>
          <w:spacing w:val="-2"/>
          <w:lang w:eastAsia="ru-RU"/>
        </w:rPr>
        <w:t>«Работать здесь»</w:t>
      </w:r>
      <w:r>
        <w:rPr>
          <w:rFonts w:eastAsia="Times New Roman" w:cs="Times New Roman"/>
          <w:spacing w:val="-2"/>
          <w:lang w:eastAsia="x-none"/>
        </w:rPr>
        <w:t>.</w:t>
      </w:r>
      <w:r>
        <w:rPr>
          <w:rFonts w:eastAsia="Times New Roman" w:cs="Times New Roman"/>
          <w:spacing w:val="-2"/>
          <w:lang w:eastAsia="x-none"/>
        </w:rPr>
        <w:br/>
        <w:t xml:space="preserve">- </w:t>
      </w:r>
      <w:r>
        <w:rPr>
          <w:rFonts w:eastAsia="Times New Roman" w:cs="Arial"/>
          <w:spacing w:val="-2"/>
          <w:lang w:eastAsia="ru-RU"/>
        </w:rPr>
        <w:t>«Не включать. Работа на линии</w:t>
      </w:r>
      <w:proofErr w:type="gramStart"/>
      <w:r>
        <w:rPr>
          <w:rFonts w:eastAsia="Times New Roman" w:cs="Arial"/>
          <w:spacing w:val="-2"/>
          <w:lang w:eastAsia="ru-RU"/>
        </w:rPr>
        <w:t>»</w:t>
      </w:r>
      <w:r>
        <w:rPr>
          <w:rFonts w:eastAsia="Times New Roman" w:cs="Times New Roman"/>
          <w:spacing w:val="-2"/>
          <w:lang w:eastAsia="x-none"/>
        </w:rPr>
        <w:t>.</w:t>
      </w:r>
      <w:r>
        <w:rPr>
          <w:rFonts w:eastAsia="Times New Roman" w:cs="Times New Roman"/>
          <w:spacing w:val="-2"/>
          <w:lang w:eastAsia="x-none"/>
        </w:rPr>
        <w:br/>
        <w:t>-</w:t>
      </w:r>
      <w:proofErr w:type="gramEnd"/>
      <w:r>
        <w:rPr>
          <w:rFonts w:eastAsia="Times New Roman" w:cs="Times New Roman"/>
          <w:spacing w:val="-2"/>
          <w:lang w:eastAsia="x-none"/>
        </w:rPr>
        <w:t xml:space="preserve"> </w:t>
      </w:r>
      <w:r>
        <w:rPr>
          <w:rFonts w:eastAsia="Times New Roman" w:cs="Arial"/>
          <w:spacing w:val="-2"/>
          <w:lang w:eastAsia="ru-RU"/>
        </w:rPr>
        <w:t xml:space="preserve">«Осторожно. Электрическое </w:t>
      </w:r>
      <w:proofErr w:type="gramStart"/>
      <w:r>
        <w:rPr>
          <w:rFonts w:eastAsia="Times New Roman" w:cs="Arial"/>
          <w:spacing w:val="-2"/>
          <w:lang w:eastAsia="ru-RU"/>
        </w:rPr>
        <w:t>напряжение»</w:t>
      </w:r>
      <w:r>
        <w:rPr>
          <w:rFonts w:eastAsia="Times New Roman" w:cs="Arial"/>
          <w:spacing w:val="-2"/>
          <w:lang w:eastAsia="ru-RU"/>
        </w:rPr>
        <w:br/>
        <w:t>-</w:t>
      </w:r>
      <w:proofErr w:type="gramEnd"/>
      <w:r>
        <w:rPr>
          <w:rFonts w:eastAsia="Times New Roman" w:cs="Arial"/>
          <w:spacing w:val="-2"/>
          <w:lang w:eastAsia="ru-RU"/>
        </w:rPr>
        <w:t xml:space="preserve"> «Не открывать. Работают люди»</w:t>
      </w:r>
    </w:p>
    <w:p w:rsidR="00A3638F" w:rsidRDefault="00495377">
      <w:pPr>
        <w:pStyle w:val="ac"/>
      </w:pPr>
      <w:r>
        <w:rPr>
          <w:rFonts w:eastAsia="Times New Roman" w:cs="Arial"/>
          <w:spacing w:val="-2"/>
          <w:lang w:eastAsia="ru-RU"/>
        </w:rPr>
        <w:br/>
      </w:r>
      <w:r>
        <w:rPr>
          <w:rFonts w:eastAsia="Times New Roman" w:cs="Arial"/>
          <w:spacing w:val="-2"/>
          <w:lang w:eastAsia="ru-RU"/>
        </w:rPr>
        <w:br/>
      </w:r>
      <w:r>
        <w:rPr>
          <w:rFonts w:eastAsia="Times New Roman" w:cs="Times New Roman"/>
          <w:b/>
          <w:bCs/>
          <w:i/>
          <w:iCs/>
          <w:spacing w:val="-2"/>
          <w:lang w:eastAsia="x-none"/>
        </w:rPr>
        <w:t xml:space="preserve">Правила обработки результатов и принятия решения о допуске (отказе </w:t>
      </w:r>
      <w:r>
        <w:rPr>
          <w:rFonts w:eastAsia="Times New Roman" w:cs="Times New Roman"/>
          <w:b/>
          <w:bCs/>
          <w:i/>
          <w:iCs/>
          <w:spacing w:val="-2"/>
          <w:lang w:eastAsia="x-none"/>
        </w:rPr>
        <w:t>в допуске) к практическому этапу экзамена:</w:t>
      </w:r>
      <w:r>
        <w:rPr>
          <w:rFonts w:eastAsia="Times New Roman" w:cs="Times New Roman"/>
          <w:spacing w:val="-2"/>
          <w:lang w:eastAsia="x-none"/>
        </w:rPr>
        <w:t xml:space="preserve"> Теоретический этап экзамена включает не менее 10 заданий, охватывающие в равной доле все предметы оценивания, и считается сданным при правильном ответе на задания в объеме 80%.</w:t>
      </w:r>
      <w:r>
        <w:br/>
      </w:r>
      <w:r>
        <w:br/>
      </w:r>
    </w:p>
    <w:p w:rsidR="00A3638F" w:rsidRDefault="00495377">
      <w:pPr>
        <w:pStyle w:val="ac"/>
        <w:numPr>
          <w:ilvl w:val="0"/>
          <w:numId w:val="1"/>
        </w:numPr>
      </w:pPr>
      <w:r>
        <w:rPr>
          <w:b/>
          <w:sz w:val="28"/>
          <w:szCs w:val="28"/>
        </w:rPr>
        <w:t xml:space="preserve">Практический этап </w:t>
      </w:r>
      <w:r>
        <w:rPr>
          <w:b/>
          <w:sz w:val="28"/>
          <w:szCs w:val="28"/>
        </w:rPr>
        <w:t>профессионального экзамена</w:t>
      </w:r>
    </w:p>
    <w:p w:rsidR="00A3638F" w:rsidRDefault="00A3638F">
      <w:pPr>
        <w:rPr>
          <w:i/>
        </w:rPr>
      </w:pPr>
    </w:p>
    <w:p w:rsidR="00A3638F" w:rsidRDefault="00495377">
      <w:r>
        <w:rPr>
          <w:b/>
        </w:rPr>
        <w:t>Задание:</w:t>
      </w:r>
      <w:r>
        <w:rPr>
          <w:b/>
        </w:rPr>
        <w:br/>
      </w:r>
      <w:r w:rsidRPr="008A69CF">
        <w:rPr>
          <w:b/>
        </w:rPr>
        <w:t xml:space="preserve">1. </w:t>
      </w:r>
      <w:r w:rsidRPr="008A69CF">
        <w:t>Проверка и регулировка зазоров в притворе створок дверей шахты (ДШ) (вертикальность створок)  лифта грузоподъемностью 400 кг.</w:t>
      </w:r>
      <w:r>
        <w:br/>
      </w:r>
      <w:r w:rsidRPr="008A69CF">
        <w:rPr>
          <w:b/>
          <w:bCs/>
        </w:rPr>
        <w:t>2.</w:t>
      </w:r>
      <w:r w:rsidRPr="008A69CF">
        <w:t xml:space="preserve"> </w:t>
      </w:r>
      <w:r w:rsidRPr="008A69CF">
        <w:t>Проверка состояния ограничителя скорости и скорости его срабатывания.</w:t>
      </w:r>
      <w:r>
        <w:br/>
      </w:r>
      <w:r w:rsidRPr="008A69CF">
        <w:rPr>
          <w:b/>
          <w:bCs/>
        </w:rPr>
        <w:t>3.</w:t>
      </w:r>
      <w:r w:rsidRPr="008A69CF">
        <w:t xml:space="preserve"> </w:t>
      </w:r>
      <w:r w:rsidRPr="008A69CF">
        <w:t>Поиск и устран</w:t>
      </w:r>
      <w:r w:rsidRPr="008A69CF">
        <w:t>ение неисправности, связанной с отсутствием включения пускателя привода двери (станция управления УКЛ / ШУЛМ).</w:t>
      </w:r>
      <w:r>
        <w:br/>
      </w:r>
      <w:r>
        <w:br/>
      </w:r>
      <w:r>
        <w:rPr>
          <w:b/>
        </w:rPr>
        <w:t>Условия выполнения задания:</w:t>
      </w:r>
      <w:r>
        <w:rPr>
          <w:b/>
        </w:rPr>
        <w:br/>
      </w:r>
      <w:r>
        <w:rPr>
          <w:b/>
          <w:lang w:eastAsia="ru-RU"/>
        </w:rPr>
        <w:t>1.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Место выполнения задания:</w:t>
      </w:r>
      <w:r>
        <w:rPr>
          <w:lang w:eastAsia="ru-RU"/>
        </w:rPr>
        <w:t xml:space="preserve"> Экзаменационная площадка ЦОК, имеющая соответствующую материально-техническую базу, вкл</w:t>
      </w:r>
      <w:r>
        <w:rPr>
          <w:lang w:eastAsia="ru-RU"/>
        </w:rPr>
        <w:t>ючая наличие:</w:t>
      </w:r>
      <w:r>
        <w:rPr>
          <w:lang w:eastAsia="ru-RU"/>
        </w:rPr>
        <w:br/>
        <w:t>- Комплекта слесарного инструмента.</w:t>
      </w:r>
      <w:r>
        <w:rPr>
          <w:lang w:eastAsia="ru-RU"/>
        </w:rPr>
        <w:br/>
        <w:t>- Комплекта  электроизмерительных средств.</w:t>
      </w:r>
      <w:r>
        <w:rPr>
          <w:lang w:eastAsia="ru-RU"/>
        </w:rPr>
        <w:br/>
        <w:t>- Контрольно-измерительных средств.</w:t>
      </w:r>
      <w:r>
        <w:rPr>
          <w:lang w:eastAsia="ru-RU"/>
        </w:rPr>
        <w:br/>
        <w:t>- Средств индивидуальной защиты.</w:t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b/>
          <w:lang w:eastAsia="ru-RU"/>
        </w:rPr>
        <w:t>2.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Время выполнения задания:</w:t>
      </w:r>
      <w:r>
        <w:rPr>
          <w:lang w:eastAsia="ru-RU"/>
        </w:rPr>
        <w:t xml:space="preserve"> </w:t>
      </w:r>
      <w:r>
        <w:rPr>
          <w:lang w:eastAsia="ru-RU"/>
        </w:rPr>
        <w:t>не более 90 мин</w:t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b/>
          <w:bCs/>
          <w:lang w:eastAsia="ru-RU"/>
        </w:rPr>
        <w:t>3. Соискатель производит запись в журнале по вы</w:t>
      </w:r>
      <w:r>
        <w:rPr>
          <w:b/>
          <w:bCs/>
          <w:lang w:eastAsia="ru-RU"/>
        </w:rPr>
        <w:t>полнению каждого пункта практического задания.</w:t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b/>
          <w:bCs/>
          <w:lang w:eastAsia="ru-RU"/>
        </w:rPr>
        <w:t>4</w:t>
      </w:r>
      <w:r>
        <w:rPr>
          <w:b/>
          <w:lang w:eastAsia="ru-RU"/>
        </w:rPr>
        <w:t>.</w:t>
      </w:r>
      <w:r>
        <w:rPr>
          <w:lang w:eastAsia="ru-RU"/>
        </w:rPr>
        <w:t xml:space="preserve"> </w:t>
      </w:r>
      <w:r>
        <w:rPr>
          <w:b/>
          <w:lang w:eastAsia="ru-RU"/>
        </w:rPr>
        <w:t>Допускается использовать ссылки на следующие документы:</w:t>
      </w:r>
      <w:r>
        <w:rPr>
          <w:b/>
          <w:lang w:eastAsia="ru-RU"/>
        </w:rPr>
        <w:br/>
      </w:r>
      <w:r>
        <w:rPr>
          <w:lang w:eastAsia="ru-RU"/>
        </w:rPr>
        <w:t>- Профессиональный стандарт</w:t>
      </w:r>
      <w:r>
        <w:rPr>
          <w:sz w:val="24"/>
          <w:szCs w:val="24"/>
          <w:lang w:eastAsia="ru-RU"/>
        </w:rPr>
        <w:t xml:space="preserve"> </w:t>
      </w:r>
      <w:r>
        <w:rPr>
          <w:lang w:eastAsia="ru-RU"/>
        </w:rPr>
        <w:t>«Электромеханик по лифтам».</w:t>
      </w:r>
      <w:r>
        <w:rPr>
          <w:b/>
          <w:bCs/>
          <w:lang w:eastAsia="ru-RU"/>
        </w:rPr>
        <w:br/>
      </w:r>
      <w:r>
        <w:rPr>
          <w:lang w:eastAsia="ru-RU"/>
        </w:rPr>
        <w:t>- Производственная инструкция «Электромеханик по лифтам».</w:t>
      </w:r>
      <w:r>
        <w:rPr>
          <w:lang w:eastAsia="ru-RU"/>
        </w:rPr>
        <w:br/>
        <w:t xml:space="preserve">- Инструкция по охране труда </w:t>
      </w:r>
      <w:r>
        <w:rPr>
          <w:lang w:eastAsia="ru-RU"/>
        </w:rPr>
        <w:t>«Электромеханик по лифтам».</w:t>
      </w:r>
      <w:r>
        <w:rPr>
          <w:lang w:eastAsia="ru-RU"/>
        </w:rPr>
        <w:br/>
      </w:r>
      <w:r>
        <w:rPr>
          <w:lang w:eastAsia="ru-RU"/>
        </w:rPr>
        <w:lastRenderedPageBreak/>
        <w:t>- ГОСТ Р 53780-2010 «Лифты. Общие требования безопасности к устройству и установке</w:t>
      </w:r>
      <w:proofErr w:type="gramStart"/>
      <w:r>
        <w:rPr>
          <w:lang w:eastAsia="ru-RU"/>
        </w:rPr>
        <w:t>».</w:t>
      </w:r>
      <w:r>
        <w:rPr>
          <w:lang w:eastAsia="ru-RU"/>
        </w:rPr>
        <w:br/>
        <w:t>-</w:t>
      </w:r>
      <w:proofErr w:type="gramEnd"/>
      <w:r>
        <w:rPr>
          <w:lang w:eastAsia="ru-RU"/>
        </w:rPr>
        <w:t xml:space="preserve"> Техническая документация на лифт.</w:t>
      </w:r>
      <w:r>
        <w:rPr>
          <w:lang w:eastAsia="ru-RU"/>
        </w:rPr>
        <w:br/>
        <w:t>- Журнал ТО лифта.</w:t>
      </w:r>
    </w:p>
    <w:sectPr w:rsidR="00A3638F">
      <w:headerReference w:type="default" r:id="rId8"/>
      <w:footerReference w:type="default" r:id="rId9"/>
      <w:pgSz w:w="11906" w:h="16838"/>
      <w:pgMar w:top="1686" w:right="850" w:bottom="1686" w:left="1701" w:header="1134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77" w:rsidRDefault="00495377">
      <w:pPr>
        <w:spacing w:after="0" w:line="240" w:lineRule="auto"/>
      </w:pPr>
      <w:r>
        <w:separator/>
      </w:r>
    </w:p>
  </w:endnote>
  <w:endnote w:type="continuationSeparator" w:id="0">
    <w:p w:rsidR="00495377" w:rsidRDefault="0049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8F" w:rsidRDefault="00A363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77" w:rsidRDefault="00495377">
      <w:pPr>
        <w:spacing w:after="0" w:line="240" w:lineRule="auto"/>
      </w:pPr>
      <w:r>
        <w:separator/>
      </w:r>
    </w:p>
  </w:footnote>
  <w:footnote w:type="continuationSeparator" w:id="0">
    <w:p w:rsidR="00495377" w:rsidRDefault="0049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8F" w:rsidRDefault="00A3638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270"/>
    <w:multiLevelType w:val="multilevel"/>
    <w:tmpl w:val="8020A9B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175A2"/>
    <w:multiLevelType w:val="multilevel"/>
    <w:tmpl w:val="19F414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D32486"/>
    <w:multiLevelType w:val="multilevel"/>
    <w:tmpl w:val="C6DC86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38F"/>
    <w:rsid w:val="00495377"/>
    <w:rsid w:val="008A69CF"/>
    <w:rsid w:val="00A3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D0F0A-00A1-4271-BAF3-53465BD3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B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736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10"/>
    <w:qFormat/>
    <w:rsid w:val="007365E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qFormat/>
    <w:rsid w:val="00736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sz w:val="28"/>
      <w:szCs w:val="22"/>
    </w:rPr>
  </w:style>
  <w:style w:type="character" w:customStyle="1" w:styleId="ListLabel5">
    <w:name w:val="ListLabel 5"/>
    <w:qFormat/>
    <w:rPr>
      <w:b/>
      <w:sz w:val="28"/>
      <w:szCs w:val="22"/>
    </w:rPr>
  </w:style>
  <w:style w:type="character" w:customStyle="1" w:styleId="ListLabel6">
    <w:name w:val="ListLabel 6"/>
    <w:qFormat/>
    <w:rPr>
      <w:b/>
      <w:sz w:val="28"/>
      <w:szCs w:val="22"/>
    </w:rPr>
  </w:style>
  <w:style w:type="character" w:customStyle="1" w:styleId="ListLabel7">
    <w:name w:val="ListLabel 7"/>
    <w:qFormat/>
    <w:rPr>
      <w:b/>
      <w:sz w:val="28"/>
      <w:szCs w:val="22"/>
    </w:rPr>
  </w:style>
  <w:style w:type="character" w:customStyle="1" w:styleId="ListLabel8">
    <w:name w:val="ListLabel 8"/>
    <w:qFormat/>
    <w:rPr>
      <w:b/>
      <w:sz w:val="28"/>
      <w:szCs w:val="22"/>
    </w:rPr>
  </w:style>
  <w:style w:type="character" w:customStyle="1" w:styleId="ListLabel9">
    <w:name w:val="ListLabel 9"/>
    <w:qFormat/>
    <w:rPr>
      <w:b/>
      <w:sz w:val="28"/>
      <w:szCs w:val="22"/>
    </w:rPr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b/>
      <w:sz w:val="28"/>
      <w:szCs w:val="22"/>
    </w:rPr>
  </w:style>
  <w:style w:type="character" w:customStyle="1" w:styleId="ListLabel11">
    <w:name w:val="ListLabel 11"/>
    <w:qFormat/>
    <w:rPr>
      <w:b/>
      <w:sz w:val="28"/>
      <w:szCs w:val="22"/>
    </w:rPr>
  </w:style>
  <w:style w:type="character" w:customStyle="1" w:styleId="ListLabel12">
    <w:name w:val="ListLabel 12"/>
    <w:qFormat/>
    <w:rPr>
      <w:b/>
      <w:sz w:val="28"/>
      <w:szCs w:val="22"/>
    </w:rPr>
  </w:style>
  <w:style w:type="character" w:customStyle="1" w:styleId="ListLabel13">
    <w:name w:val="ListLabel 13"/>
    <w:qFormat/>
    <w:rPr>
      <w:b/>
      <w:sz w:val="28"/>
      <w:szCs w:val="22"/>
    </w:rPr>
  </w:style>
  <w:style w:type="character" w:customStyle="1" w:styleId="ListLabel14">
    <w:name w:val="ListLabel 14"/>
    <w:qFormat/>
    <w:rPr>
      <w:b/>
      <w:sz w:val="28"/>
      <w:szCs w:val="22"/>
    </w:rPr>
  </w:style>
  <w:style w:type="character" w:customStyle="1" w:styleId="ListLabel15">
    <w:name w:val="ListLabel 15"/>
    <w:qFormat/>
    <w:rPr>
      <w:b/>
      <w:sz w:val="28"/>
      <w:szCs w:val="22"/>
    </w:rPr>
  </w:style>
  <w:style w:type="character" w:customStyle="1" w:styleId="ListLabel16">
    <w:name w:val="ListLabel 16"/>
    <w:qFormat/>
    <w:rPr>
      <w:b/>
      <w:sz w:val="28"/>
      <w:szCs w:val="22"/>
    </w:rPr>
  </w:style>
  <w:style w:type="character" w:customStyle="1" w:styleId="ListLabel17">
    <w:name w:val="ListLabel 17"/>
    <w:qFormat/>
    <w:rPr>
      <w:b/>
      <w:sz w:val="28"/>
      <w:szCs w:val="2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Title"/>
    <w:basedOn w:val="a"/>
    <w:uiPriority w:val="10"/>
    <w:qFormat/>
    <w:rsid w:val="007365E2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c">
    <w:name w:val="List Paragraph"/>
    <w:basedOn w:val="a"/>
    <w:uiPriority w:val="34"/>
    <w:qFormat/>
    <w:rsid w:val="006F7470"/>
    <w:pPr>
      <w:ind w:left="720"/>
      <w:contextualSpacing/>
    </w:pPr>
  </w:style>
  <w:style w:type="paragraph" w:styleId="ad">
    <w:name w:val="footer"/>
    <w:basedOn w:val="a"/>
  </w:style>
  <w:style w:type="paragraph" w:styleId="ae">
    <w:name w:val="head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18ABD9F-1B36-475D-919A-75CE0FCD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630</Words>
  <Characters>3596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Алексей</cp:lastModifiedBy>
  <cp:revision>17</cp:revision>
  <dcterms:created xsi:type="dcterms:W3CDTF">2018-07-24T17:29:00Z</dcterms:created>
  <dcterms:modified xsi:type="dcterms:W3CDTF">2018-08-08T20:34:00Z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